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5F" w:rsidRPr="00876620" w:rsidRDefault="002B545F" w:rsidP="002B545F">
      <w:pPr>
        <w:shd w:val="clear" w:color="auto" w:fill="FFFFFF"/>
        <w:tabs>
          <w:tab w:val="left" w:pos="8580"/>
        </w:tabs>
        <w:spacing w:after="0" w:line="240" w:lineRule="auto"/>
        <w:ind w:left="55"/>
        <w:jc w:val="right"/>
        <w:rPr>
          <w:rFonts w:ascii="Times New Roman" w:eastAsia="Times New Roman" w:hAnsi="Times New Roman" w:cs="Times New Roman"/>
          <w:spacing w:val="-4"/>
          <w:sz w:val="24"/>
          <w:szCs w:val="24"/>
          <w:lang w:eastAsia="ru-RU"/>
        </w:rPr>
      </w:pPr>
      <w:r w:rsidRPr="00876620">
        <w:rPr>
          <w:rFonts w:ascii="Times New Roman" w:eastAsia="Times New Roman" w:hAnsi="Times New Roman" w:cs="Times New Roman"/>
          <w:spacing w:val="-4"/>
          <w:sz w:val="24"/>
          <w:szCs w:val="24"/>
          <w:lang w:eastAsia="ru-RU"/>
        </w:rPr>
        <w:t>УТВЕРЖДЕН</w:t>
      </w:r>
    </w:p>
    <w:p w:rsidR="002B545F" w:rsidRPr="00876620" w:rsidRDefault="002B545F" w:rsidP="002B545F">
      <w:pPr>
        <w:shd w:val="clear" w:color="auto" w:fill="FFFFFF"/>
        <w:tabs>
          <w:tab w:val="left" w:pos="8580"/>
        </w:tabs>
        <w:spacing w:after="0" w:line="240" w:lineRule="auto"/>
        <w:ind w:left="55"/>
        <w:jc w:val="right"/>
        <w:rPr>
          <w:rFonts w:ascii="Times New Roman" w:eastAsia="Times New Roman" w:hAnsi="Times New Roman" w:cs="Times New Roman"/>
          <w:spacing w:val="-4"/>
          <w:sz w:val="24"/>
          <w:szCs w:val="24"/>
          <w:lang w:eastAsia="ru-RU"/>
        </w:rPr>
      </w:pPr>
      <w:r w:rsidRPr="00876620">
        <w:rPr>
          <w:rFonts w:ascii="Times New Roman" w:eastAsia="Times New Roman" w:hAnsi="Times New Roman" w:cs="Times New Roman"/>
          <w:spacing w:val="-4"/>
          <w:sz w:val="24"/>
          <w:szCs w:val="24"/>
          <w:lang w:eastAsia="ru-RU"/>
        </w:rPr>
        <w:t>распоряжением Председателя</w:t>
      </w:r>
    </w:p>
    <w:p w:rsidR="002B545F" w:rsidRPr="00876620" w:rsidRDefault="002B545F" w:rsidP="002B545F">
      <w:pPr>
        <w:shd w:val="clear" w:color="auto" w:fill="FFFFFF"/>
        <w:tabs>
          <w:tab w:val="left" w:pos="8580"/>
        </w:tabs>
        <w:spacing w:after="0" w:line="240" w:lineRule="auto"/>
        <w:ind w:left="55"/>
        <w:jc w:val="right"/>
        <w:rPr>
          <w:rFonts w:ascii="Times New Roman" w:eastAsia="Times New Roman" w:hAnsi="Times New Roman" w:cs="Times New Roman"/>
          <w:spacing w:val="-4"/>
          <w:sz w:val="24"/>
          <w:szCs w:val="24"/>
          <w:lang w:eastAsia="ru-RU"/>
        </w:rPr>
      </w:pPr>
      <w:r w:rsidRPr="00876620">
        <w:rPr>
          <w:rFonts w:ascii="Times New Roman" w:eastAsia="Times New Roman" w:hAnsi="Times New Roman" w:cs="Times New Roman"/>
          <w:spacing w:val="-4"/>
          <w:sz w:val="24"/>
          <w:szCs w:val="24"/>
          <w:lang w:eastAsia="ru-RU"/>
        </w:rPr>
        <w:t>Контрольно-счётной палаты</w:t>
      </w:r>
    </w:p>
    <w:p w:rsidR="002B545F" w:rsidRPr="00876620" w:rsidRDefault="002B545F" w:rsidP="002B545F">
      <w:pPr>
        <w:shd w:val="clear" w:color="auto" w:fill="FFFFFF"/>
        <w:tabs>
          <w:tab w:val="left" w:pos="8580"/>
        </w:tabs>
        <w:spacing w:after="0" w:line="240" w:lineRule="auto"/>
        <w:ind w:left="55"/>
        <w:jc w:val="right"/>
        <w:rPr>
          <w:rFonts w:ascii="Times New Roman" w:eastAsia="Times New Roman" w:hAnsi="Times New Roman" w:cs="Times New Roman"/>
          <w:spacing w:val="-4"/>
          <w:sz w:val="24"/>
          <w:szCs w:val="24"/>
          <w:lang w:eastAsia="ru-RU"/>
        </w:rPr>
      </w:pPr>
      <w:r w:rsidRPr="00876620">
        <w:rPr>
          <w:rFonts w:ascii="Times New Roman" w:eastAsia="Times New Roman" w:hAnsi="Times New Roman" w:cs="Times New Roman"/>
          <w:spacing w:val="-4"/>
          <w:sz w:val="24"/>
          <w:szCs w:val="24"/>
          <w:lang w:eastAsia="ru-RU"/>
        </w:rPr>
        <w:t>МОГО «Ухта»</w:t>
      </w:r>
    </w:p>
    <w:p w:rsidR="002B545F" w:rsidRPr="00876620" w:rsidRDefault="002B545F" w:rsidP="002B545F">
      <w:pPr>
        <w:shd w:val="clear" w:color="auto" w:fill="FFFFFF"/>
        <w:tabs>
          <w:tab w:val="left" w:pos="8580"/>
        </w:tabs>
        <w:spacing w:after="0" w:line="240" w:lineRule="auto"/>
        <w:ind w:left="55"/>
        <w:jc w:val="right"/>
        <w:rPr>
          <w:rFonts w:ascii="Times New Roman" w:eastAsia="Times New Roman" w:hAnsi="Times New Roman" w:cs="Times New Roman"/>
          <w:spacing w:val="-4"/>
          <w:sz w:val="24"/>
          <w:szCs w:val="24"/>
          <w:lang w:eastAsia="ru-RU"/>
        </w:rPr>
      </w:pPr>
      <w:r w:rsidRPr="00D7196C">
        <w:rPr>
          <w:rFonts w:ascii="Times New Roman" w:eastAsia="Times New Roman" w:hAnsi="Times New Roman" w:cs="Times New Roman"/>
          <w:spacing w:val="-4"/>
          <w:sz w:val="24"/>
          <w:szCs w:val="24"/>
          <w:lang w:eastAsia="ru-RU"/>
        </w:rPr>
        <w:t>от «</w:t>
      </w:r>
      <w:r w:rsidR="00D7196C" w:rsidRPr="00D7196C">
        <w:rPr>
          <w:rFonts w:ascii="Times New Roman" w:eastAsia="Times New Roman" w:hAnsi="Times New Roman" w:cs="Times New Roman"/>
          <w:spacing w:val="-4"/>
          <w:sz w:val="24"/>
          <w:szCs w:val="24"/>
          <w:lang w:eastAsia="ru-RU"/>
        </w:rPr>
        <w:t>06</w:t>
      </w:r>
      <w:r w:rsidRPr="00D7196C">
        <w:rPr>
          <w:rFonts w:ascii="Times New Roman" w:eastAsia="Times New Roman" w:hAnsi="Times New Roman" w:cs="Times New Roman"/>
          <w:spacing w:val="-4"/>
          <w:sz w:val="24"/>
          <w:szCs w:val="24"/>
          <w:lang w:eastAsia="ru-RU"/>
        </w:rPr>
        <w:t xml:space="preserve">» </w:t>
      </w:r>
      <w:r w:rsidR="00D7196C" w:rsidRPr="00D7196C">
        <w:rPr>
          <w:rFonts w:ascii="Times New Roman" w:eastAsia="Times New Roman" w:hAnsi="Times New Roman" w:cs="Times New Roman"/>
          <w:spacing w:val="-4"/>
          <w:sz w:val="24"/>
          <w:szCs w:val="24"/>
          <w:lang w:eastAsia="ru-RU"/>
        </w:rPr>
        <w:t>июня</w:t>
      </w:r>
      <w:r w:rsidRPr="00D7196C">
        <w:rPr>
          <w:rFonts w:ascii="Times New Roman" w:eastAsia="Times New Roman" w:hAnsi="Times New Roman" w:cs="Times New Roman"/>
          <w:spacing w:val="-4"/>
          <w:sz w:val="24"/>
          <w:szCs w:val="24"/>
          <w:lang w:eastAsia="ru-RU"/>
        </w:rPr>
        <w:t xml:space="preserve"> 202</w:t>
      </w:r>
      <w:r w:rsidR="00D7196C" w:rsidRPr="00D7196C">
        <w:rPr>
          <w:rFonts w:ascii="Times New Roman" w:eastAsia="Times New Roman" w:hAnsi="Times New Roman" w:cs="Times New Roman"/>
          <w:spacing w:val="-4"/>
          <w:sz w:val="24"/>
          <w:szCs w:val="24"/>
          <w:lang w:eastAsia="ru-RU"/>
        </w:rPr>
        <w:t>3</w:t>
      </w:r>
      <w:r w:rsidRPr="00D7196C">
        <w:rPr>
          <w:rFonts w:ascii="Times New Roman" w:eastAsia="Times New Roman" w:hAnsi="Times New Roman" w:cs="Times New Roman"/>
          <w:spacing w:val="-4"/>
          <w:sz w:val="24"/>
          <w:szCs w:val="24"/>
          <w:lang w:eastAsia="ru-RU"/>
        </w:rPr>
        <w:t xml:space="preserve">г. № </w:t>
      </w:r>
      <w:r w:rsidR="00D7196C" w:rsidRPr="00D7196C">
        <w:rPr>
          <w:rFonts w:ascii="Times New Roman" w:eastAsia="Times New Roman" w:hAnsi="Times New Roman" w:cs="Times New Roman"/>
          <w:spacing w:val="-4"/>
          <w:sz w:val="24"/>
          <w:szCs w:val="24"/>
          <w:lang w:eastAsia="ru-RU"/>
        </w:rPr>
        <w:t>6</w:t>
      </w:r>
      <w:r w:rsidRPr="00D7196C">
        <w:rPr>
          <w:rFonts w:ascii="Times New Roman" w:eastAsia="Times New Roman" w:hAnsi="Times New Roman" w:cs="Times New Roman"/>
          <w:spacing w:val="-4"/>
          <w:sz w:val="24"/>
          <w:szCs w:val="24"/>
          <w:lang w:eastAsia="ru-RU"/>
        </w:rPr>
        <w:t>-Р</w:t>
      </w:r>
    </w:p>
    <w:p w:rsidR="00763D87" w:rsidRDefault="00763D87" w:rsidP="00763D87">
      <w:pPr>
        <w:tabs>
          <w:tab w:val="left" w:pos="1680"/>
        </w:tabs>
        <w:spacing w:after="120"/>
        <w:jc w:val="center"/>
        <w:rPr>
          <w:rFonts w:ascii="Times New Roman" w:hAnsi="Times New Roman" w:cs="Times New Roman"/>
          <w:b/>
          <w:sz w:val="26"/>
          <w:szCs w:val="26"/>
        </w:rPr>
      </w:pPr>
    </w:p>
    <w:p w:rsidR="00763D87" w:rsidRPr="00763D87" w:rsidRDefault="00763D87" w:rsidP="00763D87">
      <w:pPr>
        <w:tabs>
          <w:tab w:val="left" w:pos="1680"/>
        </w:tabs>
        <w:spacing w:after="120"/>
        <w:jc w:val="center"/>
        <w:rPr>
          <w:rFonts w:ascii="Times New Roman" w:hAnsi="Times New Roman" w:cs="Times New Roman"/>
          <w:b/>
          <w:sz w:val="26"/>
          <w:szCs w:val="26"/>
        </w:rPr>
      </w:pPr>
      <w:r w:rsidRPr="00763D87">
        <w:rPr>
          <w:rFonts w:ascii="Times New Roman" w:hAnsi="Times New Roman" w:cs="Times New Roman"/>
          <w:b/>
          <w:sz w:val="26"/>
          <w:szCs w:val="26"/>
        </w:rPr>
        <w:t>Стандарт</w:t>
      </w:r>
    </w:p>
    <w:p w:rsidR="001E431D" w:rsidRPr="00763D87" w:rsidRDefault="00763D87" w:rsidP="00763D87">
      <w:pPr>
        <w:tabs>
          <w:tab w:val="left" w:pos="1680"/>
        </w:tabs>
        <w:spacing w:after="120"/>
        <w:jc w:val="center"/>
        <w:rPr>
          <w:rFonts w:ascii="Times New Roman" w:hAnsi="Times New Roman" w:cs="Times New Roman"/>
          <w:b/>
          <w:sz w:val="26"/>
          <w:szCs w:val="26"/>
        </w:rPr>
      </w:pPr>
      <w:r w:rsidRPr="00763D87">
        <w:rPr>
          <w:rFonts w:ascii="Times New Roman" w:hAnsi="Times New Roman" w:cs="Times New Roman"/>
          <w:b/>
          <w:sz w:val="26"/>
          <w:szCs w:val="26"/>
        </w:rPr>
        <w:t>внешнего муниципального финансового контроля «Аудит эффективности»</w:t>
      </w:r>
    </w:p>
    <w:p w:rsidR="001E431D" w:rsidRPr="00763D87" w:rsidRDefault="001E431D" w:rsidP="00763D87">
      <w:pPr>
        <w:tabs>
          <w:tab w:val="left" w:pos="1680"/>
        </w:tabs>
        <w:spacing w:after="120"/>
        <w:jc w:val="center"/>
        <w:rPr>
          <w:rFonts w:ascii="Times New Roman" w:hAnsi="Times New Roman" w:cs="Times New Roman"/>
          <w:b/>
          <w:sz w:val="26"/>
          <w:szCs w:val="26"/>
        </w:rPr>
      </w:pPr>
    </w:p>
    <w:p w:rsidR="005D075A" w:rsidRPr="00763D87" w:rsidRDefault="005D075A" w:rsidP="00763D87">
      <w:pPr>
        <w:tabs>
          <w:tab w:val="left" w:pos="1680"/>
        </w:tabs>
        <w:spacing w:after="120"/>
        <w:jc w:val="center"/>
        <w:rPr>
          <w:rFonts w:ascii="Times New Roman" w:hAnsi="Times New Roman" w:cs="Times New Roman"/>
          <w:b/>
          <w:sz w:val="26"/>
          <w:szCs w:val="26"/>
        </w:rPr>
      </w:pPr>
      <w:r w:rsidRPr="00763D87">
        <w:rPr>
          <w:rFonts w:ascii="Times New Roman" w:hAnsi="Times New Roman" w:cs="Times New Roman"/>
          <w:b/>
          <w:sz w:val="26"/>
          <w:szCs w:val="26"/>
        </w:rPr>
        <w:t>1. Общие положения</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 xml:space="preserve">1.1. Стандарт внешнего муниципального финансового контроля «Аудит эффективности» (далее - Стандарт) предназначен для методологического обеспечения реализации полномочий Контрольно-счетной палаты </w:t>
      </w:r>
      <w:r w:rsidR="00C74BA0">
        <w:rPr>
          <w:rFonts w:ascii="Times New Roman" w:hAnsi="Times New Roman" w:cs="Times New Roman"/>
        </w:rPr>
        <w:t>МОГО «Ухта»</w:t>
      </w:r>
      <w:r w:rsidRPr="00E50C7C">
        <w:rPr>
          <w:rFonts w:ascii="Times New Roman" w:hAnsi="Times New Roman" w:cs="Times New Roman"/>
        </w:rPr>
        <w:t xml:space="preserve"> (далее – КСП </w:t>
      </w:r>
      <w:r w:rsidR="0012294B">
        <w:rPr>
          <w:rFonts w:ascii="Times New Roman" w:eastAsiaTheme="minorHAnsi" w:hAnsi="Times New Roman" w:cs="Times New Roman"/>
          <w:spacing w:val="0"/>
        </w:rPr>
        <w:t xml:space="preserve">МОГО </w:t>
      </w:r>
      <w:r w:rsidR="00C74BA0">
        <w:rPr>
          <w:rFonts w:ascii="Times New Roman" w:hAnsi="Times New Roman" w:cs="Times New Roman"/>
        </w:rPr>
        <w:t>«Ухта»</w:t>
      </w:r>
      <w:r w:rsidRPr="00E50C7C">
        <w:rPr>
          <w:rFonts w:ascii="Times New Roman" w:hAnsi="Times New Roman" w:cs="Times New Roman"/>
        </w:rPr>
        <w:t xml:space="preserve">) в случае применения при осуществлении контрольной </w:t>
      </w:r>
      <w:r w:rsidR="00D7196C">
        <w:rPr>
          <w:rFonts w:ascii="Times New Roman" w:hAnsi="Times New Roman" w:cs="Times New Roman"/>
        </w:rPr>
        <w:t xml:space="preserve">             </w:t>
      </w:r>
      <w:r w:rsidRPr="00E50C7C">
        <w:rPr>
          <w:rFonts w:ascii="Times New Roman" w:hAnsi="Times New Roman" w:cs="Times New Roman"/>
        </w:rPr>
        <w:t xml:space="preserve">и экспертно-аналитической деятельности аудита эффективности. </w:t>
      </w:r>
    </w:p>
    <w:p w:rsid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 xml:space="preserve">1.2. Положения Стандарта разработаны с учетом положений: </w:t>
      </w:r>
    </w:p>
    <w:p w:rsidR="001E431D"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sym w:font="Symbol" w:char="F02D"/>
      </w:r>
      <w:r w:rsidRPr="00E50C7C">
        <w:rPr>
          <w:rFonts w:ascii="Times New Roman" w:hAnsi="Times New Roman" w:cs="Times New Roman"/>
        </w:rPr>
        <w:t xml:space="preserve"> Бюджетного кодекса Российской Федерации;</w:t>
      </w:r>
    </w:p>
    <w:p w:rsidR="001E431D"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sym w:font="Symbol" w:char="F02D"/>
      </w:r>
      <w:r w:rsidRPr="00E50C7C">
        <w:rPr>
          <w:rFonts w:ascii="Times New Roman" w:hAnsi="Times New Roman" w:cs="Times New Roman"/>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p>
    <w:p w:rsidR="001E431D" w:rsidRPr="00932709" w:rsidRDefault="005D075A" w:rsidP="00E50C7C">
      <w:pPr>
        <w:pStyle w:val="1"/>
        <w:shd w:val="clear" w:color="auto" w:fill="auto"/>
        <w:spacing w:after="0"/>
        <w:ind w:right="20" w:firstLine="567"/>
        <w:rPr>
          <w:rFonts w:ascii="Times New Roman" w:hAnsi="Times New Roman" w:cs="Times New Roman"/>
        </w:rPr>
      </w:pPr>
      <w:r w:rsidRPr="00932709">
        <w:rPr>
          <w:rFonts w:ascii="Times New Roman" w:hAnsi="Times New Roman" w:cs="Times New Roman"/>
        </w:rPr>
        <w:sym w:font="Symbol" w:char="F02D"/>
      </w:r>
      <w:r w:rsidRPr="00932709">
        <w:rPr>
          <w:rFonts w:ascii="Times New Roman" w:hAnsi="Times New Roman" w:cs="Times New Roman"/>
        </w:rPr>
        <w:t xml:space="preserve"> Стандарта внешнего государственного аудита (контроля). Аудит эффективности; </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932709">
        <w:rPr>
          <w:rFonts w:ascii="Times New Roman" w:hAnsi="Times New Roman" w:cs="Times New Roman"/>
        </w:rPr>
        <w:sym w:font="Symbol" w:char="F02D"/>
      </w:r>
      <w:r w:rsidRPr="00932709">
        <w:rPr>
          <w:rFonts w:ascii="Times New Roman" w:hAnsi="Times New Roman" w:cs="Times New Roman"/>
        </w:rPr>
        <w:t xml:space="preserve"> «Методологическое обеспечение деятельности КСП </w:t>
      </w:r>
      <w:r w:rsidR="0012294B">
        <w:rPr>
          <w:rFonts w:ascii="Times New Roman" w:eastAsiaTheme="minorHAnsi" w:hAnsi="Times New Roman" w:cs="Times New Roman"/>
          <w:spacing w:val="0"/>
        </w:rPr>
        <w:t xml:space="preserve">МОГО </w:t>
      </w:r>
      <w:r w:rsidR="00932709" w:rsidRPr="00932709">
        <w:rPr>
          <w:rFonts w:ascii="Times New Roman" w:hAnsi="Times New Roman" w:cs="Times New Roman"/>
        </w:rPr>
        <w:t>«Ухта»</w:t>
      </w:r>
      <w:r w:rsidRPr="00932709">
        <w:rPr>
          <w:rFonts w:ascii="Times New Roman" w:hAnsi="Times New Roman" w:cs="Times New Roman"/>
        </w:rPr>
        <w:t>.</w:t>
      </w:r>
      <w:r w:rsidRPr="00E50C7C">
        <w:rPr>
          <w:rFonts w:ascii="Times New Roman" w:hAnsi="Times New Roman" w:cs="Times New Roman"/>
        </w:rPr>
        <w:t xml:space="preserve"> </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 xml:space="preserve">1.3. Целью разработки Стандарта является определение общих требований, которые должны выполняться в КСП </w:t>
      </w:r>
      <w:r w:rsidR="0012294B">
        <w:rPr>
          <w:rFonts w:ascii="Times New Roman" w:eastAsiaTheme="minorHAnsi" w:hAnsi="Times New Roman" w:cs="Times New Roman"/>
          <w:spacing w:val="0"/>
        </w:rPr>
        <w:t xml:space="preserve">МОГО </w:t>
      </w:r>
      <w:r w:rsidR="00C74BA0">
        <w:rPr>
          <w:rFonts w:ascii="Times New Roman" w:hAnsi="Times New Roman" w:cs="Times New Roman"/>
        </w:rPr>
        <w:t>«Ухта»</w:t>
      </w:r>
      <w:r w:rsidR="00D7196C">
        <w:rPr>
          <w:rFonts w:ascii="Times New Roman" w:hAnsi="Times New Roman" w:cs="Times New Roman"/>
        </w:rPr>
        <w:t xml:space="preserve">, </w:t>
      </w:r>
      <w:r w:rsidRPr="00E50C7C">
        <w:rPr>
          <w:rFonts w:ascii="Times New Roman" w:hAnsi="Times New Roman" w:cs="Times New Roman"/>
        </w:rPr>
        <w:t>при организации и применен</w:t>
      </w:r>
      <w:proofErr w:type="gramStart"/>
      <w:r w:rsidRPr="00E50C7C">
        <w:rPr>
          <w:rFonts w:ascii="Times New Roman" w:hAnsi="Times New Roman" w:cs="Times New Roman"/>
        </w:rPr>
        <w:t>ии ау</w:t>
      </w:r>
      <w:proofErr w:type="gramEnd"/>
      <w:r w:rsidRPr="00E50C7C">
        <w:rPr>
          <w:rFonts w:ascii="Times New Roman" w:hAnsi="Times New Roman" w:cs="Times New Roman"/>
        </w:rPr>
        <w:t xml:space="preserve">дита эффективности (далее – аудит эффективности). </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 xml:space="preserve">1.4. Стандарт предназначен для использования должностными лицами КСП </w:t>
      </w:r>
      <w:r w:rsidR="0012294B">
        <w:rPr>
          <w:rFonts w:ascii="Times New Roman" w:eastAsiaTheme="minorHAnsi" w:hAnsi="Times New Roman" w:cs="Times New Roman"/>
          <w:spacing w:val="0"/>
        </w:rPr>
        <w:t xml:space="preserve">МОГО </w:t>
      </w:r>
      <w:r w:rsidR="00C74BA0">
        <w:rPr>
          <w:rFonts w:ascii="Times New Roman" w:hAnsi="Times New Roman" w:cs="Times New Roman"/>
        </w:rPr>
        <w:t>«Ухта»</w:t>
      </w:r>
      <w:r w:rsidRPr="00E50C7C">
        <w:rPr>
          <w:rFonts w:ascii="Times New Roman" w:hAnsi="Times New Roman" w:cs="Times New Roman"/>
        </w:rPr>
        <w:t xml:space="preserve"> и привлеченными экспертами</w:t>
      </w:r>
      <w:r w:rsidR="00D7196C">
        <w:rPr>
          <w:rFonts w:ascii="Times New Roman" w:hAnsi="Times New Roman" w:cs="Times New Roman"/>
        </w:rPr>
        <w:t xml:space="preserve"> (при наличии таковых)</w:t>
      </w:r>
      <w:r w:rsidRPr="00E50C7C">
        <w:rPr>
          <w:rFonts w:ascii="Times New Roman" w:hAnsi="Times New Roman" w:cs="Times New Roman"/>
        </w:rPr>
        <w:t xml:space="preserve"> при проведении контрольных и экспертно-аналитических мероприятий в рамках реализации следующих полномочий: </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E50C7C">
        <w:rPr>
          <w:rFonts w:ascii="Times New Roman" w:hAnsi="Times New Roman" w:cs="Times New Roman"/>
        </w:rPr>
        <w:t>дств в сл</w:t>
      </w:r>
      <w:proofErr w:type="gramEnd"/>
      <w:r w:rsidRPr="00E50C7C">
        <w:rPr>
          <w:rFonts w:ascii="Times New Roman" w:hAnsi="Times New Roman" w:cs="Times New Roman"/>
        </w:rPr>
        <w:t xml:space="preserve">учаях, </w:t>
      </w:r>
      <w:r w:rsidRPr="00E50C7C">
        <w:rPr>
          <w:rFonts w:ascii="Times New Roman" w:hAnsi="Times New Roman" w:cs="Times New Roman"/>
        </w:rPr>
        <w:lastRenderedPageBreak/>
        <w:t>предусмотренных законодательством Российской Федерации (п.1 ч.2. ст.</w:t>
      </w:r>
      <w:r w:rsidR="00932709">
        <w:rPr>
          <w:rFonts w:ascii="Times New Roman" w:hAnsi="Times New Roman" w:cs="Times New Roman"/>
        </w:rPr>
        <w:t xml:space="preserve"> </w:t>
      </w:r>
      <w:r w:rsidRPr="00E50C7C">
        <w:rPr>
          <w:rFonts w:ascii="Times New Roman" w:hAnsi="Times New Roman" w:cs="Times New Roman"/>
        </w:rPr>
        <w:t xml:space="preserve">9 Федерального закона № 6-ФЗ); </w:t>
      </w:r>
    </w:p>
    <w:p w:rsidR="005D075A" w:rsidRPr="00E50C7C"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2) проведение аудита в сфере закупок товаров, работ и услуг в соответствии</w:t>
      </w:r>
      <w:r w:rsidR="00D7196C">
        <w:rPr>
          <w:rFonts w:ascii="Times New Roman" w:hAnsi="Times New Roman" w:cs="Times New Roman"/>
        </w:rPr>
        <w:t xml:space="preserve">      </w:t>
      </w:r>
      <w:r w:rsidRPr="00E50C7C">
        <w:rPr>
          <w:rFonts w:ascii="Times New Roman" w:hAnsi="Times New Roman" w:cs="Times New Roman"/>
        </w:rPr>
        <w:t xml:space="preserve"> с Федеральным законом от 05.04.2013 № 44-ФЗ «О контрактной системе в сфере закупок товаров, работ, услуг для обеспечения государственных и муниципальных нужд» (п.4 ч.2. ст.</w:t>
      </w:r>
      <w:r w:rsidR="00932709">
        <w:rPr>
          <w:rFonts w:ascii="Times New Roman" w:hAnsi="Times New Roman" w:cs="Times New Roman"/>
        </w:rPr>
        <w:t xml:space="preserve"> </w:t>
      </w:r>
      <w:r w:rsidRPr="00E50C7C">
        <w:rPr>
          <w:rFonts w:ascii="Times New Roman" w:hAnsi="Times New Roman" w:cs="Times New Roman"/>
        </w:rPr>
        <w:t xml:space="preserve">9 Федерального закона № 6-ФЗ); </w:t>
      </w:r>
    </w:p>
    <w:p w:rsidR="00682691" w:rsidRDefault="005D075A" w:rsidP="00E50C7C">
      <w:pPr>
        <w:pStyle w:val="1"/>
        <w:shd w:val="clear" w:color="auto" w:fill="auto"/>
        <w:spacing w:after="0"/>
        <w:ind w:right="20" w:firstLine="567"/>
        <w:rPr>
          <w:rFonts w:ascii="Times New Roman" w:hAnsi="Times New Roman" w:cs="Times New Roman"/>
        </w:rPr>
      </w:pPr>
      <w:r w:rsidRPr="00E50C7C">
        <w:rPr>
          <w:rFonts w:ascii="Times New Roman" w:hAnsi="Times New Roman" w:cs="Times New Roman"/>
        </w:rPr>
        <w:t xml:space="preserve">3) оценка эффективности формирования муниципальной собственности, управления и распоряжения такой собственностью и </w:t>
      </w:r>
      <w:proofErr w:type="gramStart"/>
      <w:r w:rsidRPr="00E50C7C">
        <w:rPr>
          <w:rFonts w:ascii="Times New Roman" w:hAnsi="Times New Roman" w:cs="Times New Roman"/>
        </w:rPr>
        <w:t>контроль за</w:t>
      </w:r>
      <w:proofErr w:type="gramEnd"/>
      <w:r w:rsidRPr="00E50C7C">
        <w:rPr>
          <w:rFonts w:ascii="Times New Roman" w:hAnsi="Times New Roman" w:cs="Times New Roman"/>
        </w:rPr>
        <w:t xml:space="preserve"> соблюдением установленного порядка формирования такой собственности, управления </w:t>
      </w:r>
      <w:r w:rsidR="00D7196C">
        <w:rPr>
          <w:rFonts w:ascii="Times New Roman" w:hAnsi="Times New Roman" w:cs="Times New Roman"/>
        </w:rPr>
        <w:t xml:space="preserve">                   </w:t>
      </w:r>
      <w:r w:rsidRPr="00E50C7C">
        <w:rPr>
          <w:rFonts w:ascii="Times New Roman" w:hAnsi="Times New Roman" w:cs="Times New Roman"/>
        </w:rPr>
        <w:t xml:space="preserve">и распоряжения такой собственностью (включая исключительные права </w:t>
      </w:r>
      <w:r w:rsidR="00D7196C">
        <w:rPr>
          <w:rFonts w:ascii="Times New Roman" w:hAnsi="Times New Roman" w:cs="Times New Roman"/>
        </w:rPr>
        <w:t xml:space="preserve">                   </w:t>
      </w:r>
      <w:r w:rsidRPr="00E50C7C">
        <w:rPr>
          <w:rFonts w:ascii="Times New Roman" w:hAnsi="Times New Roman" w:cs="Times New Roman"/>
        </w:rPr>
        <w:t xml:space="preserve">на </w:t>
      </w:r>
      <w:r w:rsidR="00682691" w:rsidRPr="00682691">
        <w:rPr>
          <w:rFonts w:ascii="Times New Roman" w:hAnsi="Times New Roman" w:cs="Times New Roman"/>
        </w:rPr>
        <w:t>результаты интеллектуальной деятельности) (п.5 ч.2. ст.</w:t>
      </w:r>
      <w:r w:rsidR="00C74BA0">
        <w:rPr>
          <w:rFonts w:ascii="Times New Roman" w:hAnsi="Times New Roman" w:cs="Times New Roman"/>
        </w:rPr>
        <w:t xml:space="preserve"> </w:t>
      </w:r>
      <w:r w:rsidR="00682691" w:rsidRPr="00682691">
        <w:rPr>
          <w:rFonts w:ascii="Times New Roman" w:hAnsi="Times New Roman" w:cs="Times New Roman"/>
        </w:rPr>
        <w:t xml:space="preserve">9 Федерального закона № 6-ФЗ); </w:t>
      </w:r>
    </w:p>
    <w:p w:rsidR="001E431D" w:rsidRPr="00E50C7C" w:rsidRDefault="00682691" w:rsidP="00E50C7C">
      <w:pPr>
        <w:pStyle w:val="1"/>
        <w:shd w:val="clear" w:color="auto" w:fill="auto"/>
        <w:spacing w:after="0"/>
        <w:ind w:right="20" w:firstLine="567"/>
        <w:rPr>
          <w:rFonts w:ascii="Times New Roman" w:hAnsi="Times New Roman" w:cs="Times New Roman"/>
        </w:rPr>
      </w:pPr>
      <w:proofErr w:type="gramStart"/>
      <w:r w:rsidRPr="00682691">
        <w:rPr>
          <w:rFonts w:ascii="Times New Roman" w:hAnsi="Times New Roman" w:cs="Times New Roman"/>
        </w:rPr>
        <w:t xml:space="preserve">4) оценка эффективности предоставления налоговых и иных льгот </w:t>
      </w:r>
      <w:r w:rsidR="00CC4B89">
        <w:rPr>
          <w:rFonts w:ascii="Times New Roman" w:hAnsi="Times New Roman" w:cs="Times New Roman"/>
        </w:rPr>
        <w:t xml:space="preserve">                      </w:t>
      </w:r>
      <w:r w:rsidRPr="00682691">
        <w:rPr>
          <w:rFonts w:ascii="Times New Roman" w:hAnsi="Times New Roman" w:cs="Times New Roman"/>
        </w:rPr>
        <w:t xml:space="preserve">и преимуществ, бюджетных кредитов за счет средств местного бюджета, а также оценка законности предоставления муниципальных гарантий и поручительств </w:t>
      </w:r>
      <w:r w:rsidR="00CC4B89">
        <w:rPr>
          <w:rFonts w:ascii="Times New Roman" w:hAnsi="Times New Roman" w:cs="Times New Roman"/>
        </w:rPr>
        <w:t xml:space="preserve">        </w:t>
      </w:r>
      <w:r w:rsidRPr="00682691">
        <w:rPr>
          <w:rFonts w:ascii="Times New Roman" w:hAnsi="Times New Roman" w:cs="Times New Roman"/>
        </w:rPr>
        <w:t xml:space="preserve">или обеспечения исполнения обязательств другими способами по сделкам, совершаемым юридическими лицами и индивидуальными предпринимателями </w:t>
      </w:r>
      <w:r w:rsidR="00CC4B89">
        <w:rPr>
          <w:rFonts w:ascii="Times New Roman" w:hAnsi="Times New Roman" w:cs="Times New Roman"/>
        </w:rPr>
        <w:t xml:space="preserve">        </w:t>
      </w:r>
      <w:r w:rsidRPr="00682691">
        <w:rPr>
          <w:rFonts w:ascii="Times New Roman" w:hAnsi="Times New Roman" w:cs="Times New Roman"/>
        </w:rPr>
        <w:t>за счет средств местного бюджета и имущества, находящегося в муниципальной собственности (п.6 ч.2. ст.</w:t>
      </w:r>
      <w:r w:rsidR="00C74BA0">
        <w:rPr>
          <w:rFonts w:ascii="Times New Roman" w:hAnsi="Times New Roman" w:cs="Times New Roman"/>
        </w:rPr>
        <w:t xml:space="preserve"> </w:t>
      </w:r>
      <w:r w:rsidRPr="00682691">
        <w:rPr>
          <w:rFonts w:ascii="Times New Roman" w:hAnsi="Times New Roman" w:cs="Times New Roman"/>
        </w:rPr>
        <w:t>9 Федерального закона № 6-ФЗ).</w:t>
      </w:r>
      <w:proofErr w:type="gramEnd"/>
    </w:p>
    <w:p w:rsidR="001E431D" w:rsidRDefault="001E431D" w:rsidP="005D075A">
      <w:pPr>
        <w:ind w:firstLine="708"/>
        <w:rPr>
          <w:rFonts w:ascii="Times New Roman" w:hAnsi="Times New Roman" w:cs="Times New Roman"/>
          <w:sz w:val="20"/>
          <w:szCs w:val="20"/>
        </w:rPr>
      </w:pPr>
    </w:p>
    <w:p w:rsidR="00D76ECC" w:rsidRPr="00763D87" w:rsidRDefault="00D76ECC" w:rsidP="00D76ECC">
      <w:pPr>
        <w:tabs>
          <w:tab w:val="left" w:pos="1680"/>
        </w:tabs>
        <w:spacing w:after="120"/>
        <w:jc w:val="center"/>
        <w:rPr>
          <w:rFonts w:ascii="Times New Roman" w:hAnsi="Times New Roman" w:cs="Times New Roman"/>
          <w:b/>
          <w:sz w:val="26"/>
          <w:szCs w:val="26"/>
        </w:rPr>
      </w:pPr>
      <w:r>
        <w:rPr>
          <w:rFonts w:ascii="Times New Roman" w:hAnsi="Times New Roman" w:cs="Times New Roman"/>
          <w:b/>
          <w:sz w:val="26"/>
          <w:szCs w:val="26"/>
        </w:rPr>
        <w:t>2</w:t>
      </w:r>
      <w:r w:rsidRPr="00763D87">
        <w:rPr>
          <w:rFonts w:ascii="Times New Roman" w:hAnsi="Times New Roman" w:cs="Times New Roman"/>
          <w:b/>
          <w:sz w:val="26"/>
          <w:szCs w:val="26"/>
        </w:rPr>
        <w:t>. О</w:t>
      </w:r>
      <w:r>
        <w:rPr>
          <w:rFonts w:ascii="Times New Roman" w:hAnsi="Times New Roman" w:cs="Times New Roman"/>
          <w:b/>
          <w:sz w:val="26"/>
          <w:szCs w:val="26"/>
        </w:rPr>
        <w:t>сновные понятия и термины</w:t>
      </w:r>
    </w:p>
    <w:p w:rsid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rPr>
        <w:t xml:space="preserve">Для целей Стандарта применяются следующие основные понятия и термины: </w:t>
      </w:r>
      <w:r w:rsidRPr="00D76ECC">
        <w:rPr>
          <w:rFonts w:ascii="Times New Roman" w:hAnsi="Times New Roman" w:cs="Times New Roman"/>
          <w:b/>
        </w:rPr>
        <w:t>аудит эффективности</w:t>
      </w:r>
      <w:r w:rsidRPr="00D76ECC">
        <w:rPr>
          <w:rFonts w:ascii="Times New Roman" w:hAnsi="Times New Roman" w:cs="Times New Roman"/>
        </w:rPr>
        <w:t xml:space="preserve"> – вид аудита, применяемый для оценки, проверки, анализа эффективности деятельности объектов контроля, связанной с использованием муниципальных ресурсов; </w:t>
      </w:r>
    </w:p>
    <w:p w:rsid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эффективность</w:t>
      </w:r>
      <w:r w:rsidRPr="00D76ECC">
        <w:rPr>
          <w:rFonts w:ascii="Times New Roman" w:hAnsi="Times New Roman" w:cs="Times New Roman"/>
        </w:rPr>
        <w:t xml:space="preserve"> – соотношение между достигнутыми результатами (непосредственными и (или) конечными) и использованными для их достижения муниципальными ресурсами, отражающее экономность и (или) результативность использования муниципальных ресурсов; </w:t>
      </w:r>
    </w:p>
    <w:p w:rsid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использование муниципальных ресурсов</w:t>
      </w:r>
      <w:r w:rsidRPr="00D76ECC">
        <w:rPr>
          <w:rFonts w:ascii="Times New Roman" w:hAnsi="Times New Roman" w:cs="Times New Roman"/>
        </w:rPr>
        <w:t xml:space="preserve"> – действия (бездействие) объектов </w:t>
      </w:r>
      <w:r w:rsidRPr="00D76ECC">
        <w:rPr>
          <w:rFonts w:ascii="Times New Roman" w:hAnsi="Times New Roman" w:cs="Times New Roman"/>
        </w:rPr>
        <w:lastRenderedPageBreak/>
        <w:t xml:space="preserve">контроля в отношении муниципальных ресурсов, в том числе по формированию, управлению и распоряжению муниципальными ресурсами; </w:t>
      </w:r>
    </w:p>
    <w:p w:rsid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экономность</w:t>
      </w:r>
      <w:r w:rsidRPr="00D76ECC">
        <w:rPr>
          <w:rFonts w:ascii="Times New Roman" w:hAnsi="Times New Roman" w:cs="Times New Roman"/>
        </w:rPr>
        <w:t xml:space="preserve"> – достижение объектами контроля определенных непосредственных и (или) конечных результатов с использованием наименьшего объема муниципальных ресурсов; </w:t>
      </w:r>
    </w:p>
    <w:p w:rsid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результативность</w:t>
      </w:r>
      <w:r w:rsidRPr="00D76ECC">
        <w:rPr>
          <w:rFonts w:ascii="Times New Roman" w:hAnsi="Times New Roman" w:cs="Times New Roman"/>
        </w:rPr>
        <w:t xml:space="preserve"> – достижение объектами контроля наилучших непосредственных и (или) конечных результатов с использованием определенного объема муниципальных ресурсов; </w:t>
      </w:r>
    </w:p>
    <w:p w:rsidR="00D76ECC" w:rsidRP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выгодоприобретатели</w:t>
      </w:r>
      <w:r w:rsidRPr="00D76ECC">
        <w:rPr>
          <w:rFonts w:ascii="Times New Roman" w:hAnsi="Times New Roman" w:cs="Times New Roman"/>
        </w:rPr>
        <w:t xml:space="preserve"> – группы граждан, организации, публично</w:t>
      </w:r>
      <w:r>
        <w:rPr>
          <w:rFonts w:ascii="Times New Roman" w:hAnsi="Times New Roman" w:cs="Times New Roman"/>
        </w:rPr>
        <w:t xml:space="preserve"> </w:t>
      </w:r>
      <w:r w:rsidRPr="00D76ECC">
        <w:rPr>
          <w:rFonts w:ascii="Times New Roman" w:hAnsi="Times New Roman" w:cs="Times New Roman"/>
        </w:rPr>
        <w:t xml:space="preserve">правовые образования, потребности которых целенаправленно или непреднамеренно затрагиваются деятельностью объектов контроля; </w:t>
      </w:r>
    </w:p>
    <w:p w:rsidR="00D76ECC" w:rsidRP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 xml:space="preserve">непосредственный результат </w:t>
      </w:r>
      <w:r w:rsidRPr="00D76ECC">
        <w:rPr>
          <w:rFonts w:ascii="Times New Roman" w:hAnsi="Times New Roman" w:cs="Times New Roman"/>
        </w:rPr>
        <w:t xml:space="preserve">– конкретные продукты, формируемые вследствие деятельности объектов контроля по использованию муниципальных ресурсов и возможные для использования выгодоприобретателями. </w:t>
      </w:r>
    </w:p>
    <w:p w:rsidR="00D76ECC" w:rsidRPr="00D76ECC"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rPr>
        <w:t xml:space="preserve">К непосредственным результатам относятся продукты всех видов деятельности объектов контроля по использованию муниципальных ресурсов, в том числе материальные ценности (объекты инфраструктуры, оказанные услуги и т. д.) </w:t>
      </w:r>
      <w:r w:rsidR="00CC4B89">
        <w:rPr>
          <w:rFonts w:ascii="Times New Roman" w:hAnsi="Times New Roman" w:cs="Times New Roman"/>
        </w:rPr>
        <w:t xml:space="preserve">             </w:t>
      </w:r>
      <w:r w:rsidRPr="00D76ECC">
        <w:rPr>
          <w:rFonts w:ascii="Times New Roman" w:hAnsi="Times New Roman" w:cs="Times New Roman"/>
        </w:rPr>
        <w:t xml:space="preserve">и нематериальные ценности (продукты правотворческой деятельности, интеллектуальные права и т. д.), иные продукты; </w:t>
      </w:r>
    </w:p>
    <w:p w:rsidR="00D50533" w:rsidRDefault="00D76ECC" w:rsidP="00D76ECC">
      <w:pPr>
        <w:pStyle w:val="1"/>
        <w:shd w:val="clear" w:color="auto" w:fill="auto"/>
        <w:spacing w:after="0"/>
        <w:ind w:right="20" w:firstLine="567"/>
        <w:rPr>
          <w:rFonts w:ascii="Times New Roman" w:hAnsi="Times New Roman" w:cs="Times New Roman"/>
        </w:rPr>
      </w:pPr>
      <w:r w:rsidRPr="00D76ECC">
        <w:rPr>
          <w:rFonts w:ascii="Times New Roman" w:hAnsi="Times New Roman" w:cs="Times New Roman"/>
          <w:b/>
        </w:rPr>
        <w:t>конечный результат</w:t>
      </w:r>
      <w:r w:rsidRPr="00D76ECC">
        <w:rPr>
          <w:rFonts w:ascii="Times New Roman" w:hAnsi="Times New Roman" w:cs="Times New Roman"/>
        </w:rPr>
        <w:t xml:space="preserve"> – совокупность значимых изменений, возникающих </w:t>
      </w:r>
      <w:r w:rsidR="00CC4B89">
        <w:rPr>
          <w:rFonts w:ascii="Times New Roman" w:hAnsi="Times New Roman" w:cs="Times New Roman"/>
        </w:rPr>
        <w:t xml:space="preserve">        </w:t>
      </w:r>
      <w:r w:rsidRPr="00D76ECC">
        <w:rPr>
          <w:rFonts w:ascii="Times New Roman" w:hAnsi="Times New Roman" w:cs="Times New Roman"/>
        </w:rPr>
        <w:t>у выгодоприобретателей после использования непосредственных результатов;</w:t>
      </w:r>
    </w:p>
    <w:p w:rsidR="00682691" w:rsidRPr="00D76ECC" w:rsidRDefault="00D76ECC" w:rsidP="00D76ECC">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b/>
        </w:rPr>
        <w:t>муниципальные ресурсы</w:t>
      </w:r>
      <w:r w:rsidRPr="00D76ECC">
        <w:rPr>
          <w:rFonts w:ascii="Times New Roman" w:hAnsi="Times New Roman" w:cs="Times New Roman"/>
        </w:rPr>
        <w:t xml:space="preserve"> – средства местного бюджета, муниципальная собственность, иные финансовые и имущественные средства и взаимосвязанные </w:t>
      </w:r>
      <w:r w:rsidR="00CC4B89">
        <w:rPr>
          <w:rFonts w:ascii="Times New Roman" w:hAnsi="Times New Roman" w:cs="Times New Roman"/>
        </w:rPr>
        <w:t xml:space="preserve">       </w:t>
      </w:r>
      <w:r w:rsidRPr="00D76ECC">
        <w:rPr>
          <w:rFonts w:ascii="Times New Roman" w:hAnsi="Times New Roman" w:cs="Times New Roman"/>
        </w:rPr>
        <w:t>с ними трудовые, временные и другие ресурсы, используемые объектами контроля для достижения непосредственных и (или) конечных результатов.</w:t>
      </w:r>
    </w:p>
    <w:p w:rsidR="00682691" w:rsidRPr="00D76ECC" w:rsidRDefault="00682691" w:rsidP="00D76ECC">
      <w:pPr>
        <w:pStyle w:val="1"/>
        <w:shd w:val="clear" w:color="auto" w:fill="auto"/>
        <w:spacing w:after="0"/>
        <w:ind w:right="20" w:firstLine="567"/>
        <w:rPr>
          <w:rFonts w:ascii="Times New Roman" w:hAnsi="Times New Roman" w:cs="Times New Roman"/>
        </w:rPr>
      </w:pPr>
    </w:p>
    <w:p w:rsidR="00682691" w:rsidRDefault="00D50533" w:rsidP="00531F38">
      <w:pPr>
        <w:tabs>
          <w:tab w:val="left" w:pos="1680"/>
        </w:tabs>
        <w:spacing w:after="0"/>
        <w:jc w:val="center"/>
        <w:rPr>
          <w:rFonts w:ascii="Times New Roman" w:hAnsi="Times New Roman" w:cs="Times New Roman"/>
          <w:b/>
          <w:sz w:val="26"/>
          <w:szCs w:val="26"/>
        </w:rPr>
      </w:pPr>
      <w:r w:rsidRPr="00D50533">
        <w:rPr>
          <w:rFonts w:ascii="Times New Roman" w:hAnsi="Times New Roman" w:cs="Times New Roman"/>
          <w:b/>
          <w:sz w:val="26"/>
          <w:szCs w:val="26"/>
        </w:rPr>
        <w:t>3. Содержание</w:t>
      </w:r>
      <w:r>
        <w:rPr>
          <w:rFonts w:ascii="Times New Roman" w:hAnsi="Times New Roman" w:cs="Times New Roman"/>
          <w:b/>
          <w:sz w:val="26"/>
          <w:szCs w:val="26"/>
        </w:rPr>
        <w:t xml:space="preserve"> и применение аудита эффективности</w:t>
      </w:r>
    </w:p>
    <w:p w:rsidR="00C37FB1" w:rsidRDefault="00D50533" w:rsidP="00531F38">
      <w:pPr>
        <w:pStyle w:val="1"/>
        <w:shd w:val="clear" w:color="auto" w:fill="auto"/>
        <w:spacing w:after="0"/>
        <w:ind w:right="20" w:firstLine="567"/>
        <w:jc w:val="center"/>
        <w:rPr>
          <w:rFonts w:ascii="Times New Roman" w:eastAsiaTheme="minorHAnsi" w:hAnsi="Times New Roman" w:cs="Times New Roman"/>
          <w:b/>
          <w:spacing w:val="0"/>
        </w:rPr>
      </w:pPr>
      <w:r w:rsidRPr="00C37FB1">
        <w:rPr>
          <w:rFonts w:ascii="Times New Roman" w:eastAsiaTheme="minorHAnsi" w:hAnsi="Times New Roman" w:cs="Times New Roman"/>
          <w:spacing w:val="0"/>
        </w:rPr>
        <w:t>3.1.</w:t>
      </w:r>
      <w:r w:rsidRPr="000F13D3">
        <w:rPr>
          <w:rFonts w:ascii="Times New Roman" w:eastAsiaTheme="minorHAnsi" w:hAnsi="Times New Roman" w:cs="Times New Roman"/>
          <w:b/>
          <w:spacing w:val="0"/>
        </w:rPr>
        <w:t xml:space="preserve"> </w:t>
      </w:r>
      <w:r w:rsidR="00C37FB1">
        <w:rPr>
          <w:rFonts w:ascii="Times New Roman" w:eastAsiaTheme="minorHAnsi" w:hAnsi="Times New Roman" w:cs="Times New Roman"/>
          <w:b/>
          <w:spacing w:val="0"/>
        </w:rPr>
        <w:t>Формат проведения аудита</w:t>
      </w:r>
    </w:p>
    <w:p w:rsidR="00D50533" w:rsidRDefault="00914A1E" w:rsidP="000F13D3">
      <w:pPr>
        <w:pStyle w:val="1"/>
        <w:shd w:val="clear" w:color="auto" w:fill="auto"/>
        <w:spacing w:after="0"/>
        <w:ind w:right="20" w:firstLine="567"/>
        <w:rPr>
          <w:rFonts w:ascii="Times New Roman" w:hAnsi="Times New Roman" w:cs="Times New Roman"/>
        </w:rPr>
      </w:pPr>
      <w:r>
        <w:rPr>
          <w:rFonts w:ascii="Times New Roman" w:eastAsiaTheme="minorHAnsi" w:hAnsi="Times New Roman" w:cs="Times New Roman"/>
          <w:spacing w:val="0"/>
        </w:rPr>
        <w:t xml:space="preserve">3.1.1. </w:t>
      </w:r>
      <w:r w:rsidR="005D2A95" w:rsidRPr="00C37FB1">
        <w:rPr>
          <w:rFonts w:ascii="Times New Roman" w:eastAsiaTheme="minorHAnsi" w:hAnsi="Times New Roman" w:cs="Times New Roman"/>
          <w:spacing w:val="0"/>
        </w:rPr>
        <w:t>Аудит эффективности используется для оценки, проверки, анализа эффективности</w:t>
      </w:r>
      <w:r w:rsidR="005D2A95" w:rsidRPr="00D50533">
        <w:rPr>
          <w:rFonts w:ascii="Times New Roman" w:hAnsi="Times New Roman" w:cs="Times New Roman"/>
          <w:b/>
        </w:rPr>
        <w:t xml:space="preserve"> </w:t>
      </w:r>
      <w:r w:rsidR="005D2A95" w:rsidRPr="00D50533">
        <w:rPr>
          <w:rFonts w:ascii="Times New Roman" w:hAnsi="Times New Roman" w:cs="Times New Roman"/>
        </w:rPr>
        <w:t xml:space="preserve">(экономности, результативности) деятельности объектов контроля, </w:t>
      </w:r>
      <w:r w:rsidR="005D2A95" w:rsidRPr="00D50533">
        <w:rPr>
          <w:rFonts w:ascii="Times New Roman" w:hAnsi="Times New Roman" w:cs="Times New Roman"/>
        </w:rPr>
        <w:lastRenderedPageBreak/>
        <w:t>связанной с использованием муниципальных ресурсов.</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t xml:space="preserve">3.1.2. Организация, проведение и оформление результатов контрольных </w:t>
      </w:r>
      <w:r w:rsidR="00CC4B89">
        <w:rPr>
          <w:rFonts w:ascii="Times New Roman" w:hAnsi="Times New Roman" w:cs="Times New Roman"/>
        </w:rPr>
        <w:t xml:space="preserve">            </w:t>
      </w:r>
      <w:r w:rsidRPr="00D50533">
        <w:rPr>
          <w:rFonts w:ascii="Times New Roman" w:hAnsi="Times New Roman" w:cs="Times New Roman"/>
        </w:rPr>
        <w:t xml:space="preserve">и экспертно-аналитических мероприятий с применением аудита эффективности осуществляются в порядке, установленном стандартами внешнего муниципального финансового контроля «Общие правила проведения контрольного мероприятия» </w:t>
      </w:r>
      <w:r w:rsidR="00CC4B89">
        <w:rPr>
          <w:rFonts w:ascii="Times New Roman" w:hAnsi="Times New Roman" w:cs="Times New Roman"/>
        </w:rPr>
        <w:t xml:space="preserve">       </w:t>
      </w:r>
      <w:r w:rsidRPr="00D50533">
        <w:rPr>
          <w:rFonts w:ascii="Times New Roman" w:hAnsi="Times New Roman" w:cs="Times New Roman"/>
        </w:rPr>
        <w:t xml:space="preserve">и «Общие правила проведения экспертно-аналитического мероприятия», с учетом особенностей, установленных настоящим Стандартом. </w:t>
      </w:r>
    </w:p>
    <w:p w:rsidR="00D50533" w:rsidRPr="000F13D3" w:rsidRDefault="005D2A95" w:rsidP="000F13D3">
      <w:pPr>
        <w:pStyle w:val="1"/>
        <w:shd w:val="clear" w:color="auto" w:fill="auto"/>
        <w:spacing w:after="0"/>
        <w:ind w:right="20" w:firstLine="567"/>
        <w:jc w:val="center"/>
        <w:rPr>
          <w:rFonts w:ascii="Times New Roman" w:hAnsi="Times New Roman" w:cs="Times New Roman"/>
          <w:b/>
        </w:rPr>
      </w:pPr>
      <w:r w:rsidRPr="00C37FB1">
        <w:rPr>
          <w:rFonts w:ascii="Times New Roman" w:hAnsi="Times New Roman" w:cs="Times New Roman"/>
        </w:rPr>
        <w:t>3.2.</w:t>
      </w:r>
      <w:r w:rsidRPr="000F13D3">
        <w:rPr>
          <w:rFonts w:ascii="Times New Roman" w:hAnsi="Times New Roman" w:cs="Times New Roman"/>
          <w:b/>
        </w:rPr>
        <w:t xml:space="preserve"> Предмет, задачи и объекты аудита эффективности</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t xml:space="preserve">3.2.1. Предметом аудита эффективности являются: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актуальные вопросы (проблемы) социально-экономического развития, финансовой системы, исполнения бюджета и иные вопросы в сфере муниципального управления, связанные с деятельностью объектов контроля </w:t>
      </w:r>
      <w:r w:rsidR="00CC4B89">
        <w:rPr>
          <w:rFonts w:ascii="Times New Roman" w:hAnsi="Times New Roman" w:cs="Times New Roman"/>
        </w:rPr>
        <w:t xml:space="preserve">            </w:t>
      </w:r>
      <w:r w:rsidRPr="00D50533">
        <w:rPr>
          <w:rFonts w:ascii="Times New Roman" w:hAnsi="Times New Roman" w:cs="Times New Roman"/>
        </w:rPr>
        <w:t xml:space="preserve">по использованию муниципальных ресурсов для достижения непосредственных </w:t>
      </w:r>
      <w:r w:rsidR="00CC4B89">
        <w:rPr>
          <w:rFonts w:ascii="Times New Roman" w:hAnsi="Times New Roman" w:cs="Times New Roman"/>
        </w:rPr>
        <w:t xml:space="preserve">        </w:t>
      </w:r>
      <w:r w:rsidRPr="00D50533">
        <w:rPr>
          <w:rFonts w:ascii="Times New Roman" w:hAnsi="Times New Roman" w:cs="Times New Roman"/>
        </w:rPr>
        <w:t xml:space="preserve">и (или) конечных результатов;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деятельность объектов контроля по использованию муниципальных ресурсов для достижения непосредственных и (или) конечных результатов.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t xml:space="preserve">3.2.2. В процессе осуществления аудита эффективности исследуются: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муниципальные ресурсы (далее также – ресурсы);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непосредственные и (или) конечные результаты (далее также – результаты);</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организация и процессы использования ресурсов для достижения непосредственных и (или) конечных результатов.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t xml:space="preserve">3.2.3. Задачами аудита эффективности являются: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проведение оценки, проверки, анализа эффективности использования муниципальных ресурсов;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формулирование выводов об эффективности использования муниципальных ресурсов и иных выводов.</w:t>
      </w:r>
      <w:r w:rsidR="006A667A">
        <w:rPr>
          <w:rFonts w:ascii="Times New Roman" w:hAnsi="Times New Roman" w:cs="Times New Roman"/>
        </w:rPr>
        <w:t xml:space="preserve"> </w:t>
      </w:r>
      <w:r w:rsidRPr="00D50533">
        <w:rPr>
          <w:rFonts w:ascii="Times New Roman" w:hAnsi="Times New Roman" w:cs="Times New Roman"/>
        </w:rPr>
        <w:t xml:space="preserve">К таким выводам относятся выводы о выявленных фактах неэффективного использования ресурсов (либо, при необходимости, </w:t>
      </w:r>
      <w:r w:rsidR="00CC4B89">
        <w:rPr>
          <w:rFonts w:ascii="Times New Roman" w:hAnsi="Times New Roman" w:cs="Times New Roman"/>
        </w:rPr>
        <w:t xml:space="preserve">                         </w:t>
      </w:r>
      <w:r w:rsidRPr="00D50533">
        <w:rPr>
          <w:rFonts w:ascii="Times New Roman" w:hAnsi="Times New Roman" w:cs="Times New Roman"/>
        </w:rPr>
        <w:t xml:space="preserve">об их отсутствии), причинах неэффективного использования муниципальных ресурсов, негативных последствиях и рисках возникновения негативных последствий;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lastRenderedPageBreak/>
        <w:sym w:font="Symbol" w:char="F02D"/>
      </w:r>
      <w:r w:rsidRPr="00D50533">
        <w:rPr>
          <w:rFonts w:ascii="Times New Roman" w:hAnsi="Times New Roman" w:cs="Times New Roman"/>
        </w:rPr>
        <w:t xml:space="preserve"> выявление возможностей для повышения эффективности использования муниципальных ресурсов и принятия мер по предотвращению либо устранению неэффективных расходов;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подготовка и направление в адрес объектов контроля и иных заинтересованных организаций требований (в рамках представлений) </w:t>
      </w:r>
      <w:r w:rsidR="00CC4B89">
        <w:rPr>
          <w:rFonts w:ascii="Times New Roman" w:hAnsi="Times New Roman" w:cs="Times New Roman"/>
        </w:rPr>
        <w:t xml:space="preserve">                         </w:t>
      </w:r>
      <w:r w:rsidRPr="00D50533">
        <w:rPr>
          <w:rFonts w:ascii="Times New Roman" w:hAnsi="Times New Roman" w:cs="Times New Roman"/>
        </w:rPr>
        <w:t>и предложений по повышению эффективности использования муниципальных ресурсов, совершенствованию организации и процессов использования муниципальных ресурсов;</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информирование о результатах аудита эффективности объектов контроля </w:t>
      </w:r>
      <w:r w:rsidR="00CC4B89">
        <w:rPr>
          <w:rFonts w:ascii="Times New Roman" w:hAnsi="Times New Roman" w:cs="Times New Roman"/>
        </w:rPr>
        <w:t xml:space="preserve">       </w:t>
      </w:r>
      <w:r w:rsidRPr="00D50533">
        <w:rPr>
          <w:rFonts w:ascii="Times New Roman" w:hAnsi="Times New Roman" w:cs="Times New Roman"/>
        </w:rPr>
        <w:t xml:space="preserve">и иных заинтересованных органов и организаций.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t>3.2.4. Объектами контроля при проведен</w:t>
      </w:r>
      <w:proofErr w:type="gramStart"/>
      <w:r w:rsidRPr="00D50533">
        <w:rPr>
          <w:rFonts w:ascii="Times New Roman" w:hAnsi="Times New Roman" w:cs="Times New Roman"/>
        </w:rPr>
        <w:t>ии ау</w:t>
      </w:r>
      <w:proofErr w:type="gramEnd"/>
      <w:r w:rsidRPr="00D50533">
        <w:rPr>
          <w:rFonts w:ascii="Times New Roman" w:hAnsi="Times New Roman" w:cs="Times New Roman"/>
        </w:rPr>
        <w:t>дита эффективности являются:</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органы местного самоуправления </w:t>
      </w:r>
      <w:r w:rsidR="00CC4B89">
        <w:rPr>
          <w:rFonts w:ascii="Times New Roman" w:hAnsi="Times New Roman" w:cs="Times New Roman"/>
        </w:rPr>
        <w:t>МОГО «Ухта»</w:t>
      </w:r>
      <w:r w:rsidRPr="00D50533">
        <w:rPr>
          <w:rFonts w:ascii="Times New Roman" w:hAnsi="Times New Roman" w:cs="Times New Roman"/>
        </w:rPr>
        <w:t xml:space="preserve">; </w:t>
      </w:r>
    </w:p>
    <w:p w:rsidR="00914A1E"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муниципальные учреждения и предприятия </w:t>
      </w:r>
      <w:r w:rsidR="00CC4B89">
        <w:rPr>
          <w:rFonts w:ascii="Times New Roman" w:hAnsi="Times New Roman" w:cs="Times New Roman"/>
        </w:rPr>
        <w:t>МОГО «Ухта»</w:t>
      </w:r>
      <w:r w:rsidR="00CC4B89" w:rsidRPr="00D50533">
        <w:rPr>
          <w:rFonts w:ascii="Times New Roman" w:hAnsi="Times New Roman" w:cs="Times New Roman"/>
        </w:rPr>
        <w:t xml:space="preserve">; </w:t>
      </w:r>
      <w:r w:rsidRPr="00D50533">
        <w:rPr>
          <w:rFonts w:ascii="Times New Roman" w:hAnsi="Times New Roman" w:cs="Times New Roman"/>
        </w:rPr>
        <w:t xml:space="preserve"> </w:t>
      </w:r>
    </w:p>
    <w:p w:rsidR="00D50533" w:rsidRDefault="005D2A95" w:rsidP="00D50533">
      <w:pPr>
        <w:pStyle w:val="1"/>
        <w:shd w:val="clear" w:color="auto" w:fill="auto"/>
        <w:spacing w:after="0"/>
        <w:ind w:right="20" w:firstLine="567"/>
        <w:rPr>
          <w:rFonts w:ascii="Times New Roman" w:hAnsi="Times New Roman" w:cs="Times New Roman"/>
        </w:rPr>
      </w:pPr>
      <w:r w:rsidRPr="00D50533">
        <w:rPr>
          <w:rFonts w:ascii="Times New Roman" w:hAnsi="Times New Roman" w:cs="Times New Roman"/>
        </w:rPr>
        <w:sym w:font="Symbol" w:char="F02D"/>
      </w:r>
      <w:r w:rsidRPr="00D50533">
        <w:rPr>
          <w:rFonts w:ascii="Times New Roman" w:hAnsi="Times New Roman" w:cs="Times New Roman"/>
        </w:rPr>
        <w:t xml:space="preserve"> иные организации, если они используют муниципальные ресурсы </w:t>
      </w:r>
      <w:r w:rsidR="00CC4B89">
        <w:rPr>
          <w:rFonts w:ascii="Times New Roman" w:hAnsi="Times New Roman" w:cs="Times New Roman"/>
        </w:rPr>
        <w:t>МОГО «Ухта»</w:t>
      </w:r>
      <w:r w:rsidRPr="00D50533">
        <w:rPr>
          <w:rFonts w:ascii="Times New Roman" w:hAnsi="Times New Roman" w:cs="Times New Roman"/>
        </w:rPr>
        <w:t xml:space="preserve">. </w:t>
      </w:r>
    </w:p>
    <w:p w:rsidR="00D50533" w:rsidRPr="000F13D3" w:rsidRDefault="005D2A95" w:rsidP="000F13D3">
      <w:pPr>
        <w:pStyle w:val="1"/>
        <w:shd w:val="clear" w:color="auto" w:fill="auto"/>
        <w:spacing w:after="0"/>
        <w:ind w:right="20" w:firstLine="567"/>
        <w:jc w:val="center"/>
        <w:rPr>
          <w:rFonts w:ascii="Times New Roman" w:hAnsi="Times New Roman" w:cs="Times New Roman"/>
          <w:b/>
        </w:rPr>
      </w:pPr>
      <w:r w:rsidRPr="00C37FB1">
        <w:rPr>
          <w:rFonts w:ascii="Times New Roman" w:hAnsi="Times New Roman" w:cs="Times New Roman"/>
        </w:rPr>
        <w:t>3.3.</w:t>
      </w:r>
      <w:r w:rsidRPr="000F13D3">
        <w:rPr>
          <w:rFonts w:ascii="Times New Roman" w:hAnsi="Times New Roman" w:cs="Times New Roman"/>
          <w:b/>
        </w:rPr>
        <w:t xml:space="preserve"> Привлечение экспертов</w:t>
      </w:r>
    </w:p>
    <w:p w:rsidR="006015D5" w:rsidRDefault="005D2A95"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3.3.1. </w:t>
      </w:r>
      <w:r w:rsidR="00914A1E" w:rsidRPr="00914A1E">
        <w:rPr>
          <w:rFonts w:ascii="Times New Roman" w:eastAsiaTheme="minorHAnsi" w:hAnsi="Times New Roman" w:cs="Times New Roman"/>
          <w:spacing w:val="0"/>
        </w:rPr>
        <w:t>При необходимости к проведению аудита эффективности могут привлекаться внешние эксперты (далее – эксперты</w:t>
      </w:r>
      <w:r w:rsidR="00D7196C">
        <w:rPr>
          <w:rFonts w:ascii="Times New Roman" w:eastAsiaTheme="minorHAnsi" w:hAnsi="Times New Roman" w:cs="Times New Roman"/>
          <w:spacing w:val="0"/>
        </w:rPr>
        <w:t>) при наличии таковых</w:t>
      </w:r>
      <w:r w:rsidR="00914A1E" w:rsidRPr="00914A1E">
        <w:rPr>
          <w:rFonts w:ascii="Times New Roman" w:eastAsiaTheme="minorHAnsi" w:hAnsi="Times New Roman" w:cs="Times New Roman"/>
          <w:spacing w:val="0"/>
        </w:rPr>
        <w:t xml:space="preserve">.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Необходимость в привлечении экспертов может определяться как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при планировании мероприятия с применением аудита эффективности, так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 на одном из этапов его проведения (подготовительный, основной, заключительный).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3.3.2. </w:t>
      </w:r>
      <w:proofErr w:type="gramStart"/>
      <w:r w:rsidRPr="00914A1E">
        <w:rPr>
          <w:rFonts w:ascii="Times New Roman" w:eastAsiaTheme="minorHAnsi" w:hAnsi="Times New Roman" w:cs="Times New Roman"/>
          <w:spacing w:val="0"/>
        </w:rPr>
        <w:t xml:space="preserve">Привлечение экспертов осуществляется с учетом положений, закрепленных в действующих в КСП </w:t>
      </w:r>
      <w:r w:rsidR="00CC4B89">
        <w:rPr>
          <w:rFonts w:ascii="Times New Roman" w:eastAsiaTheme="minorHAnsi" w:hAnsi="Times New Roman" w:cs="Times New Roman"/>
          <w:spacing w:val="0"/>
        </w:rPr>
        <w:t xml:space="preserve">МОГО </w:t>
      </w:r>
      <w:r w:rsidR="00D7196C">
        <w:rPr>
          <w:rFonts w:ascii="Times New Roman" w:eastAsiaTheme="minorHAnsi" w:hAnsi="Times New Roman" w:cs="Times New Roman"/>
          <w:spacing w:val="0"/>
        </w:rPr>
        <w:t>«Ухта»</w:t>
      </w:r>
      <w:r w:rsidRPr="00914A1E">
        <w:rPr>
          <w:rFonts w:ascii="Times New Roman" w:eastAsiaTheme="minorHAnsi" w:hAnsi="Times New Roman" w:cs="Times New Roman"/>
          <w:spacing w:val="0"/>
        </w:rPr>
        <w:t xml:space="preserve"> соответствующих нормативных и методических документах. </w:t>
      </w:r>
      <w:proofErr w:type="gramEnd"/>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3.3.</w:t>
      </w:r>
      <w:r w:rsidR="00D7196C">
        <w:rPr>
          <w:rFonts w:ascii="Times New Roman" w:eastAsiaTheme="minorHAnsi" w:hAnsi="Times New Roman" w:cs="Times New Roman"/>
          <w:spacing w:val="0"/>
        </w:rPr>
        <w:t>3</w:t>
      </w:r>
      <w:r w:rsidRPr="00914A1E">
        <w:rPr>
          <w:rFonts w:ascii="Times New Roman" w:eastAsiaTheme="minorHAnsi" w:hAnsi="Times New Roman" w:cs="Times New Roman"/>
          <w:spacing w:val="0"/>
        </w:rPr>
        <w:t xml:space="preserve">. Привлечение экспертов осуществляется с учетом наличия у них профессиональных знаний, навыков и опыта работы в сфере, в отношении которой проводится аудит эффективности. </w:t>
      </w:r>
    </w:p>
    <w:p w:rsidR="00CC4B89"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3.3.</w:t>
      </w:r>
      <w:r w:rsidR="00D7196C">
        <w:rPr>
          <w:rFonts w:ascii="Times New Roman" w:eastAsiaTheme="minorHAnsi" w:hAnsi="Times New Roman" w:cs="Times New Roman"/>
          <w:spacing w:val="0"/>
        </w:rPr>
        <w:t>4</w:t>
      </w:r>
      <w:r w:rsidRPr="00914A1E">
        <w:rPr>
          <w:rFonts w:ascii="Times New Roman" w:eastAsiaTheme="minorHAnsi" w:hAnsi="Times New Roman" w:cs="Times New Roman"/>
          <w:spacing w:val="0"/>
        </w:rPr>
        <w:t xml:space="preserve">. Заключения экспертов должны быть оформлены документально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 подписаны надлежащим образом.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lastRenderedPageBreak/>
        <w:t>3.3.</w:t>
      </w:r>
      <w:r w:rsidR="00D7196C">
        <w:rPr>
          <w:rFonts w:ascii="Times New Roman" w:eastAsiaTheme="minorHAnsi" w:hAnsi="Times New Roman" w:cs="Times New Roman"/>
          <w:spacing w:val="0"/>
        </w:rPr>
        <w:t>5</w:t>
      </w:r>
      <w:r w:rsidRPr="00914A1E">
        <w:rPr>
          <w:rFonts w:ascii="Times New Roman" w:eastAsiaTheme="minorHAnsi" w:hAnsi="Times New Roman" w:cs="Times New Roman"/>
          <w:spacing w:val="0"/>
        </w:rPr>
        <w:t xml:space="preserve">. Эксперты, не вправе вмешиваться в ход аудита эффективности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 не могут подменять сотрудников КСП </w:t>
      </w:r>
      <w:r w:rsidR="0012294B">
        <w:rPr>
          <w:rFonts w:ascii="Times New Roman" w:eastAsiaTheme="minorHAnsi" w:hAnsi="Times New Roman" w:cs="Times New Roman"/>
          <w:spacing w:val="0"/>
        </w:rPr>
        <w:t xml:space="preserve">МОГО </w:t>
      </w:r>
      <w:r w:rsidR="00D7196C">
        <w:rPr>
          <w:rFonts w:ascii="Times New Roman" w:eastAsiaTheme="minorHAnsi" w:hAnsi="Times New Roman" w:cs="Times New Roman"/>
          <w:spacing w:val="0"/>
        </w:rPr>
        <w:t>«Ухта»</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при проведении мероприятия. </w:t>
      </w:r>
    </w:p>
    <w:p w:rsidR="00914A1E" w:rsidRPr="00914A1E" w:rsidRDefault="00914A1E" w:rsidP="00914A1E">
      <w:pPr>
        <w:pStyle w:val="1"/>
        <w:shd w:val="clear" w:color="auto" w:fill="auto"/>
        <w:spacing w:after="0"/>
        <w:ind w:right="20" w:firstLine="567"/>
        <w:jc w:val="center"/>
        <w:rPr>
          <w:rFonts w:ascii="Times New Roman" w:eastAsiaTheme="minorHAnsi" w:hAnsi="Times New Roman" w:cs="Times New Roman"/>
          <w:b/>
          <w:spacing w:val="0"/>
        </w:rPr>
      </w:pPr>
      <w:r w:rsidRPr="00914A1E">
        <w:rPr>
          <w:rFonts w:ascii="Times New Roman" w:eastAsiaTheme="minorHAnsi" w:hAnsi="Times New Roman" w:cs="Times New Roman"/>
          <w:spacing w:val="0"/>
        </w:rPr>
        <w:t>3.4.</w:t>
      </w:r>
      <w:r w:rsidRPr="00914A1E">
        <w:rPr>
          <w:rFonts w:ascii="Times New Roman" w:eastAsiaTheme="minorHAnsi" w:hAnsi="Times New Roman" w:cs="Times New Roman"/>
          <w:b/>
          <w:spacing w:val="0"/>
        </w:rPr>
        <w:t xml:space="preserve"> Профессиональное суждение и скептицизм</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3.4.1. Профессиональное суждение предполагает формирование мнения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bookmarkStart w:id="0" w:name="_GoBack"/>
      <w:bookmarkEnd w:id="0"/>
      <w:r w:rsidRPr="00914A1E">
        <w:rPr>
          <w:rFonts w:ascii="Times New Roman" w:eastAsiaTheme="minorHAnsi" w:hAnsi="Times New Roman" w:cs="Times New Roman"/>
          <w:spacing w:val="0"/>
        </w:rPr>
        <w:t xml:space="preserve">3.4.2. Документирование действий, обеспечивающих получение достаточных и надлежащих доказательств (аудиторские процедуры), и их результатов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для обоснования применения профессионального суждения в важных </w:t>
      </w:r>
      <w:r w:rsidR="00CC4B89">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или потенциально субъективных (сложных) вопросах аудита эффективности должно проводиться в рамках формирования рабочей документации.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3.4.3. На основе профессионального суждения осуществляется: </w:t>
      </w:r>
    </w:p>
    <w:p w:rsidR="006A667A"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выявление и оценка угроз для сохранения независимой позиции КСП </w:t>
      </w:r>
      <w:r w:rsidR="00CC4B89">
        <w:rPr>
          <w:rFonts w:ascii="Times New Roman" w:eastAsiaTheme="minorHAnsi" w:hAnsi="Times New Roman" w:cs="Times New Roman"/>
          <w:spacing w:val="0"/>
        </w:rPr>
        <w:t xml:space="preserve">МОГО </w:t>
      </w:r>
      <w:r w:rsidR="00D7196C">
        <w:rPr>
          <w:rFonts w:ascii="Times New Roman" w:hAnsi="Times New Roman" w:cs="Times New Roman"/>
        </w:rPr>
        <w:t>«Ухта»</w:t>
      </w:r>
      <w:r w:rsidR="006A667A">
        <w:rPr>
          <w:rFonts w:ascii="Times New Roman" w:eastAsiaTheme="minorHAnsi" w:hAnsi="Times New Roman" w:cs="Times New Roman"/>
          <w:spacing w:val="0"/>
        </w:rPr>
        <w:t>;</w:t>
      </w:r>
      <w:r w:rsidRPr="00914A1E">
        <w:rPr>
          <w:rFonts w:ascii="Times New Roman" w:eastAsiaTheme="minorHAnsi" w:hAnsi="Times New Roman" w:cs="Times New Roman"/>
          <w:spacing w:val="0"/>
        </w:rPr>
        <w:t xml:space="preserve">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выбор предмета аудита эффективности, определение цели (целей), вопросов, критериев аудита эффективности, оценка рисков, </w:t>
      </w:r>
    </w:p>
    <w:p w:rsidR="006A667A"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определение характера, сроков и объема аудиторских процедур</w:t>
      </w:r>
      <w:r w:rsidR="006A667A">
        <w:rPr>
          <w:rFonts w:ascii="Times New Roman" w:eastAsiaTheme="minorHAnsi" w:hAnsi="Times New Roman" w:cs="Times New Roman"/>
          <w:spacing w:val="0"/>
        </w:rPr>
        <w:t>;</w:t>
      </w:r>
      <w:r w:rsidRPr="00914A1E">
        <w:rPr>
          <w:rFonts w:ascii="Times New Roman" w:eastAsiaTheme="minorHAnsi" w:hAnsi="Times New Roman" w:cs="Times New Roman"/>
          <w:spacing w:val="0"/>
        </w:rPr>
        <w:t xml:space="preserve">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определение необходимости привлечения экспертов, и того, как будет учитываться полученная от них информация,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оценка полученных доказатель</w:t>
      </w:r>
      <w:proofErr w:type="gramStart"/>
      <w:r w:rsidRPr="00914A1E">
        <w:rPr>
          <w:rFonts w:ascii="Times New Roman" w:eastAsiaTheme="minorHAnsi" w:hAnsi="Times New Roman" w:cs="Times New Roman"/>
          <w:spacing w:val="0"/>
        </w:rPr>
        <w:t>ств дл</w:t>
      </w:r>
      <w:proofErr w:type="gramEnd"/>
      <w:r w:rsidRPr="00914A1E">
        <w:rPr>
          <w:rFonts w:ascii="Times New Roman" w:eastAsiaTheme="minorHAnsi" w:hAnsi="Times New Roman" w:cs="Times New Roman"/>
          <w:spacing w:val="0"/>
        </w:rPr>
        <w:t xml:space="preserve">я формулирования выводов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в соответствии с критериями аудита эффективности, целями и вопросами аудита эффективности,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определение выводов, достаточно значимых для включения в итоговые документы по результатам мероприятия,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определение содержания предложений. </w:t>
      </w:r>
    </w:p>
    <w:p w:rsidR="00914A1E" w:rsidRPr="00914A1E" w:rsidRDefault="00914A1E" w:rsidP="00914A1E">
      <w:pPr>
        <w:pStyle w:val="1"/>
        <w:shd w:val="clear" w:color="auto" w:fill="auto"/>
        <w:spacing w:after="0"/>
        <w:ind w:right="20" w:firstLine="567"/>
        <w:jc w:val="center"/>
        <w:rPr>
          <w:rFonts w:ascii="Times New Roman" w:eastAsiaTheme="minorHAnsi" w:hAnsi="Times New Roman" w:cs="Times New Roman"/>
          <w:b/>
          <w:spacing w:val="0"/>
        </w:rPr>
      </w:pPr>
      <w:r w:rsidRPr="00D05E63">
        <w:rPr>
          <w:rFonts w:ascii="Times New Roman" w:eastAsiaTheme="minorHAnsi" w:hAnsi="Times New Roman" w:cs="Times New Roman"/>
          <w:spacing w:val="0"/>
        </w:rPr>
        <w:t>3.5.</w:t>
      </w:r>
      <w:r w:rsidRPr="00D05E63">
        <w:rPr>
          <w:rFonts w:ascii="Times New Roman" w:eastAsiaTheme="minorHAnsi" w:hAnsi="Times New Roman" w:cs="Times New Roman"/>
          <w:b/>
          <w:spacing w:val="0"/>
        </w:rPr>
        <w:t xml:space="preserve"> </w:t>
      </w:r>
      <w:r w:rsidRPr="00914A1E">
        <w:rPr>
          <w:rFonts w:ascii="Times New Roman" w:eastAsiaTheme="minorHAnsi" w:hAnsi="Times New Roman" w:cs="Times New Roman"/>
          <w:b/>
          <w:spacing w:val="0"/>
        </w:rPr>
        <w:t>Существенность и аудиторский риск</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3.5.1. Существенность для целей аудита эффективности - это уровень </w:t>
      </w:r>
      <w:r w:rsidRPr="00914A1E">
        <w:rPr>
          <w:rFonts w:ascii="Times New Roman" w:eastAsiaTheme="minorHAnsi" w:hAnsi="Times New Roman" w:cs="Times New Roman"/>
          <w:spacing w:val="0"/>
        </w:rPr>
        <w:lastRenderedPageBreak/>
        <w:t xml:space="preserve">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3.5.2. Результаты аудита эффективности, выводы по результатам аудита эффективности считаются существенными, если они могут оказать влияние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на принятие конкретных управленческих решений или изменение процедур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их принятия.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3.5.3. Существенность предложений определяется востребованностью,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а также вероятностью их практического применения объектами контроля, в том числе предполагающего изменение конкретных управленческих решений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или процедур их принятия.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3.5.4. На всех этапах проведения аудита эффективности необходимо уделять повышенное внимание к существенности. Это позволяет делать взвешенные выводы, подготавливать востребованные и реализуемые предложения с учетом особенностей предмета аудита эффективности и его отдельных аспектов, сформулированных целей, вопросов и критериев аудита эффективности.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3.5.5. Под аудиторским риском при проведен</w:t>
      </w:r>
      <w:proofErr w:type="gramStart"/>
      <w:r w:rsidRPr="00914A1E">
        <w:rPr>
          <w:rFonts w:ascii="Times New Roman" w:eastAsiaTheme="minorHAnsi" w:hAnsi="Times New Roman" w:cs="Times New Roman"/>
          <w:spacing w:val="0"/>
        </w:rPr>
        <w:t>ии ау</w:t>
      </w:r>
      <w:proofErr w:type="gramEnd"/>
      <w:r w:rsidRPr="00914A1E">
        <w:rPr>
          <w:rFonts w:ascii="Times New Roman" w:eastAsiaTheme="minorHAnsi" w:hAnsi="Times New Roman" w:cs="Times New Roman"/>
          <w:spacing w:val="0"/>
        </w:rPr>
        <w:t xml:space="preserve">дита эффективности понимается вероятность того, что: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сформулированные в отчете (заключении) по результатам мероприятия выводы и предложения могут оказаться ненадлежащими (неверными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или неполными), не представляющими ценности для заинтересованных лиц,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 xml:space="preserve">то есть не содержащими информацию, которая бы способствовала повышению эффективности использования муниципальных ресурсов;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существенные нарушения, недостатки и проблемы не будут обнаружены.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3.5.6. На аудиторский риск оказывают влияние сроки проведения мероприятия, доступность и достоверность данных и информации, объем работ различного типа, особенности организации деятельности объектов контроля.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3.5.7.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w:t>
      </w:r>
      <w:r w:rsidRPr="00914A1E">
        <w:rPr>
          <w:rFonts w:ascii="Times New Roman" w:eastAsiaTheme="minorHAnsi" w:hAnsi="Times New Roman" w:cs="Times New Roman"/>
          <w:spacing w:val="0"/>
        </w:rPr>
        <w:lastRenderedPageBreak/>
        <w:t xml:space="preserve">изменения методов получения доказательств. </w:t>
      </w:r>
    </w:p>
    <w:p w:rsidR="00914A1E" w:rsidRPr="00914A1E" w:rsidRDefault="00914A1E" w:rsidP="00914A1E">
      <w:pPr>
        <w:pStyle w:val="1"/>
        <w:shd w:val="clear" w:color="auto" w:fill="auto"/>
        <w:spacing w:after="0"/>
        <w:ind w:right="20" w:firstLine="567"/>
        <w:jc w:val="center"/>
        <w:rPr>
          <w:rFonts w:ascii="Times New Roman" w:eastAsiaTheme="minorHAnsi" w:hAnsi="Times New Roman" w:cs="Times New Roman"/>
          <w:b/>
          <w:spacing w:val="0"/>
        </w:rPr>
      </w:pPr>
      <w:r w:rsidRPr="00D05E63">
        <w:rPr>
          <w:rFonts w:ascii="Times New Roman" w:eastAsiaTheme="minorHAnsi" w:hAnsi="Times New Roman" w:cs="Times New Roman"/>
          <w:spacing w:val="0"/>
        </w:rPr>
        <w:t>3.6.</w:t>
      </w:r>
      <w:r w:rsidRPr="00D05E63">
        <w:rPr>
          <w:rFonts w:ascii="Times New Roman" w:eastAsiaTheme="minorHAnsi" w:hAnsi="Times New Roman" w:cs="Times New Roman"/>
          <w:b/>
          <w:spacing w:val="0"/>
        </w:rPr>
        <w:t xml:space="preserve"> </w:t>
      </w:r>
      <w:r w:rsidRPr="00914A1E">
        <w:rPr>
          <w:rFonts w:ascii="Times New Roman" w:eastAsiaTheme="minorHAnsi" w:hAnsi="Times New Roman" w:cs="Times New Roman"/>
          <w:b/>
          <w:spacing w:val="0"/>
        </w:rPr>
        <w:t>Подходы к проведению аудита эффективности</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При проведен</w:t>
      </w:r>
      <w:proofErr w:type="gramStart"/>
      <w:r w:rsidRPr="00914A1E">
        <w:rPr>
          <w:rFonts w:ascii="Times New Roman" w:eastAsiaTheme="minorHAnsi" w:hAnsi="Times New Roman" w:cs="Times New Roman"/>
          <w:spacing w:val="0"/>
        </w:rPr>
        <w:t>ии ау</w:t>
      </w:r>
      <w:proofErr w:type="gramEnd"/>
      <w:r w:rsidRPr="00914A1E">
        <w:rPr>
          <w:rFonts w:ascii="Times New Roman" w:eastAsiaTheme="minorHAnsi" w:hAnsi="Times New Roman" w:cs="Times New Roman"/>
          <w:spacing w:val="0"/>
        </w:rPr>
        <w:t xml:space="preserve">дита эффективности могут использоваться следующие подходы: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w:t>
      </w:r>
      <w:proofErr w:type="gramStart"/>
      <w:r w:rsidRPr="00914A1E">
        <w:rPr>
          <w:rFonts w:ascii="Times New Roman" w:eastAsiaTheme="minorHAnsi" w:hAnsi="Times New Roman" w:cs="Times New Roman"/>
          <w:spacing w:val="0"/>
        </w:rPr>
        <w:t>результат-ориентированный</w:t>
      </w:r>
      <w:proofErr w:type="gramEnd"/>
      <w:r w:rsidRPr="00914A1E">
        <w:rPr>
          <w:rFonts w:ascii="Times New Roman" w:eastAsiaTheme="minorHAnsi" w:hAnsi="Times New Roman" w:cs="Times New Roman"/>
          <w:spacing w:val="0"/>
        </w:rPr>
        <w:t xml:space="preserve"> подход, в рамках которого оцениваются фактические результаты деятельности объектов контроля с точки зрения эффективности использования соответствующих муниципальных ресурсов.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proofErr w:type="gramStart"/>
      <w:r w:rsidRPr="00914A1E">
        <w:rPr>
          <w:rFonts w:ascii="Times New Roman" w:eastAsiaTheme="minorHAnsi" w:hAnsi="Times New Roman" w:cs="Times New Roman"/>
          <w:spacing w:val="0"/>
        </w:rPr>
        <w:t>Результат-ориентированный</w:t>
      </w:r>
      <w:proofErr w:type="gramEnd"/>
      <w:r w:rsidRPr="00914A1E">
        <w:rPr>
          <w:rFonts w:ascii="Times New Roman" w:eastAsiaTheme="minorHAnsi" w:hAnsi="Times New Roman" w:cs="Times New Roman"/>
          <w:spacing w:val="0"/>
        </w:rPr>
        <w:t xml:space="preserve"> подход используется при проведении контрольных мероприятий;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муниципальных ресурсов при функционировании таких систем.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Системно-ориентированный подход может использоваться при проведении как контрольных, так и экспертно-аналитических мероприятий; </w:t>
      </w:r>
    </w:p>
    <w:p w:rsid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sym w:font="Symbol" w:char="F02D"/>
      </w:r>
      <w:r w:rsidRPr="00914A1E">
        <w:rPr>
          <w:rFonts w:ascii="Times New Roman" w:eastAsiaTheme="minorHAnsi" w:hAnsi="Times New Roman" w:cs="Times New Roman"/>
          <w:spacing w:val="0"/>
        </w:rPr>
        <w:t xml:space="preserve"> 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муниципальных ресурсов, устанавливаются соответствующие причины их возникновения, формулируются предложения, направленные на устранение причин возникновения данных проблем. </w:t>
      </w:r>
    </w:p>
    <w:p w:rsidR="00682691" w:rsidRPr="00914A1E" w:rsidRDefault="00914A1E" w:rsidP="00914A1E">
      <w:pPr>
        <w:pStyle w:val="1"/>
        <w:shd w:val="clear" w:color="auto" w:fill="auto"/>
        <w:spacing w:after="0"/>
        <w:ind w:right="20" w:firstLine="567"/>
        <w:rPr>
          <w:rFonts w:ascii="Times New Roman" w:eastAsiaTheme="minorHAnsi" w:hAnsi="Times New Roman" w:cs="Times New Roman"/>
          <w:spacing w:val="0"/>
        </w:rPr>
      </w:pPr>
      <w:r w:rsidRPr="00914A1E">
        <w:rPr>
          <w:rFonts w:ascii="Times New Roman" w:eastAsiaTheme="minorHAnsi" w:hAnsi="Times New Roman" w:cs="Times New Roman"/>
          <w:spacing w:val="0"/>
        </w:rPr>
        <w:t xml:space="preserve">В рамках аудита эффективности проблемно-ориентированный подход используется как дополнение к результат-ориентированному </w:t>
      </w:r>
      <w:r w:rsidR="0012294B">
        <w:rPr>
          <w:rFonts w:ascii="Times New Roman" w:eastAsiaTheme="minorHAnsi" w:hAnsi="Times New Roman" w:cs="Times New Roman"/>
          <w:spacing w:val="0"/>
        </w:rPr>
        <w:t xml:space="preserve">                                     </w:t>
      </w:r>
      <w:r w:rsidRPr="00914A1E">
        <w:rPr>
          <w:rFonts w:ascii="Times New Roman" w:eastAsiaTheme="minorHAnsi" w:hAnsi="Times New Roman" w:cs="Times New Roman"/>
          <w:spacing w:val="0"/>
        </w:rPr>
        <w:t>и системно</w:t>
      </w:r>
      <w:r w:rsidR="0012294B">
        <w:rPr>
          <w:rFonts w:ascii="Times New Roman" w:eastAsiaTheme="minorHAnsi" w:hAnsi="Times New Roman" w:cs="Times New Roman"/>
          <w:spacing w:val="0"/>
        </w:rPr>
        <w:t xml:space="preserve"> </w:t>
      </w:r>
      <w:proofErr w:type="gramStart"/>
      <w:r w:rsidRPr="00914A1E">
        <w:rPr>
          <w:rFonts w:ascii="Times New Roman" w:eastAsiaTheme="minorHAnsi" w:hAnsi="Times New Roman" w:cs="Times New Roman"/>
          <w:spacing w:val="0"/>
        </w:rPr>
        <w:t>ориентированному</w:t>
      </w:r>
      <w:proofErr w:type="gramEnd"/>
      <w:r w:rsidRPr="00914A1E">
        <w:rPr>
          <w:rFonts w:ascii="Times New Roman" w:eastAsiaTheme="minorHAnsi" w:hAnsi="Times New Roman" w:cs="Times New Roman"/>
          <w:spacing w:val="0"/>
        </w:rPr>
        <w:t xml:space="preserve"> подходам.</w:t>
      </w:r>
    </w:p>
    <w:p w:rsidR="00682691" w:rsidRDefault="00682691" w:rsidP="005D075A">
      <w:pPr>
        <w:ind w:firstLine="708"/>
        <w:rPr>
          <w:rFonts w:ascii="Times New Roman" w:hAnsi="Times New Roman" w:cs="Times New Roman"/>
          <w:sz w:val="20"/>
          <w:szCs w:val="20"/>
        </w:rPr>
      </w:pPr>
    </w:p>
    <w:p w:rsidR="00682691" w:rsidRDefault="00D05E63" w:rsidP="00D05E63">
      <w:pPr>
        <w:ind w:firstLine="708"/>
        <w:jc w:val="center"/>
        <w:rPr>
          <w:rFonts w:ascii="Times New Roman" w:hAnsi="Times New Roman" w:cs="Times New Roman"/>
          <w:b/>
          <w:sz w:val="26"/>
          <w:szCs w:val="26"/>
        </w:rPr>
      </w:pPr>
      <w:r w:rsidRPr="00D05E63">
        <w:rPr>
          <w:rFonts w:ascii="Times New Roman" w:hAnsi="Times New Roman" w:cs="Times New Roman"/>
          <w:b/>
          <w:sz w:val="26"/>
          <w:szCs w:val="26"/>
        </w:rPr>
        <w:t>4. Подготовительный этап мероприятия с применением аудита эффективности</w:t>
      </w:r>
    </w:p>
    <w:p w:rsidR="00D05E63" w:rsidRPr="00D05E63" w:rsidRDefault="00D05E63" w:rsidP="00D05E63">
      <w:pPr>
        <w:pStyle w:val="1"/>
        <w:shd w:val="clear" w:color="auto" w:fill="auto"/>
        <w:spacing w:after="0"/>
        <w:ind w:right="20" w:firstLine="567"/>
        <w:jc w:val="center"/>
        <w:rPr>
          <w:rFonts w:ascii="Times New Roman" w:eastAsiaTheme="minorHAnsi" w:hAnsi="Times New Roman" w:cs="Times New Roman"/>
          <w:b/>
          <w:spacing w:val="0"/>
        </w:rPr>
      </w:pPr>
      <w:r w:rsidRPr="00D05E63">
        <w:rPr>
          <w:rFonts w:ascii="Times New Roman" w:eastAsiaTheme="minorHAnsi" w:hAnsi="Times New Roman" w:cs="Times New Roman"/>
          <w:spacing w:val="0"/>
        </w:rPr>
        <w:t xml:space="preserve">4.1. </w:t>
      </w:r>
      <w:r w:rsidRPr="00D05E63">
        <w:rPr>
          <w:rFonts w:ascii="Times New Roman" w:eastAsiaTheme="minorHAnsi" w:hAnsi="Times New Roman" w:cs="Times New Roman"/>
          <w:b/>
          <w:spacing w:val="0"/>
        </w:rPr>
        <w:t>Предварительное изучение предмета и объектов контроля</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 xml:space="preserve">4.1.1. Предварительное исследование на подготовительном этапе помогает определить наиболее ценную информацию и имеющиеся данные о предмете </w:t>
      </w:r>
      <w:r w:rsidRPr="00D05E63">
        <w:rPr>
          <w:rFonts w:ascii="Times New Roman" w:eastAsiaTheme="minorHAnsi" w:hAnsi="Times New Roman" w:cs="Times New Roman"/>
          <w:spacing w:val="0"/>
        </w:rPr>
        <w:lastRenderedPageBreak/>
        <w:t xml:space="preserve">аудита эффективности и его отдельных аспектах, определить необходимые контрольные действия, тем самым оптимизировать границы и объем аудиторских процедур.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По итогам предварительного исследования определяются цели, вопросы</w:t>
      </w:r>
      <w:r w:rsidR="0012294B">
        <w:rPr>
          <w:rFonts w:ascii="Times New Roman" w:eastAsiaTheme="minorHAnsi" w:hAnsi="Times New Roman" w:cs="Times New Roman"/>
          <w:spacing w:val="0"/>
        </w:rPr>
        <w:t xml:space="preserve">         </w:t>
      </w:r>
      <w:r w:rsidRPr="00D05E63">
        <w:rPr>
          <w:rFonts w:ascii="Times New Roman" w:eastAsiaTheme="minorHAnsi" w:hAnsi="Times New Roman" w:cs="Times New Roman"/>
          <w:spacing w:val="0"/>
        </w:rPr>
        <w:t xml:space="preserve"> и критер</w:t>
      </w:r>
      <w:proofErr w:type="gramStart"/>
      <w:r w:rsidRPr="00D05E63">
        <w:rPr>
          <w:rFonts w:ascii="Times New Roman" w:eastAsiaTheme="minorHAnsi" w:hAnsi="Times New Roman" w:cs="Times New Roman"/>
          <w:spacing w:val="0"/>
        </w:rPr>
        <w:t>ии ау</w:t>
      </w:r>
      <w:proofErr w:type="gramEnd"/>
      <w:r w:rsidRPr="00D05E63">
        <w:rPr>
          <w:rFonts w:ascii="Times New Roman" w:eastAsiaTheme="minorHAnsi" w:hAnsi="Times New Roman" w:cs="Times New Roman"/>
          <w:spacing w:val="0"/>
        </w:rPr>
        <w:t xml:space="preserve">дита эффективности.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 xml:space="preserve">4.1.2. Результаты предварительного изучения организации, процессов </w:t>
      </w:r>
      <w:r w:rsidR="0012294B">
        <w:rPr>
          <w:rFonts w:ascii="Times New Roman" w:eastAsiaTheme="minorHAnsi" w:hAnsi="Times New Roman" w:cs="Times New Roman"/>
          <w:spacing w:val="0"/>
        </w:rPr>
        <w:t xml:space="preserve">             </w:t>
      </w:r>
      <w:r w:rsidRPr="00D05E63">
        <w:rPr>
          <w:rFonts w:ascii="Times New Roman" w:eastAsiaTheme="minorHAnsi" w:hAnsi="Times New Roman" w:cs="Times New Roman"/>
          <w:spacing w:val="0"/>
        </w:rPr>
        <w:t>и результатов использования муниципальных ресурсов, а также деятельности объектов контроля по их использованию фиксируются в рабочей документации для подготовки «нулевого чтения».</w:t>
      </w:r>
    </w:p>
    <w:p w:rsidR="00D05E63" w:rsidRPr="00D05E63" w:rsidRDefault="00D05E63" w:rsidP="00D05E63">
      <w:pPr>
        <w:pStyle w:val="1"/>
        <w:shd w:val="clear" w:color="auto" w:fill="auto"/>
        <w:spacing w:after="0"/>
        <w:ind w:right="20" w:firstLine="567"/>
        <w:jc w:val="center"/>
        <w:rPr>
          <w:rFonts w:ascii="Times New Roman" w:eastAsiaTheme="minorHAnsi" w:hAnsi="Times New Roman" w:cs="Times New Roman"/>
          <w:b/>
          <w:spacing w:val="0"/>
        </w:rPr>
      </w:pPr>
      <w:r w:rsidRPr="00D05E63">
        <w:rPr>
          <w:rFonts w:ascii="Times New Roman" w:eastAsiaTheme="minorHAnsi" w:hAnsi="Times New Roman" w:cs="Times New Roman"/>
          <w:spacing w:val="0"/>
        </w:rPr>
        <w:t xml:space="preserve">4.2. </w:t>
      </w:r>
      <w:r w:rsidRPr="00D05E63">
        <w:rPr>
          <w:rFonts w:ascii="Times New Roman" w:eastAsiaTheme="minorHAnsi" w:hAnsi="Times New Roman" w:cs="Times New Roman"/>
          <w:b/>
          <w:spacing w:val="0"/>
        </w:rPr>
        <w:t>Цели и вопросы аудита эффективности</w:t>
      </w:r>
    </w:p>
    <w:p w:rsidR="00D05E63" w:rsidRPr="00D05E63" w:rsidRDefault="00D05E63" w:rsidP="00D05E63">
      <w:pPr>
        <w:pStyle w:val="1"/>
        <w:shd w:val="clear" w:color="auto" w:fill="auto"/>
        <w:spacing w:after="0"/>
        <w:ind w:right="20" w:firstLine="567"/>
        <w:rPr>
          <w:rFonts w:ascii="Times New Roman" w:eastAsiaTheme="minorHAnsi" w:hAnsi="Times New Roman" w:cs="Times New Roman"/>
          <w:i/>
          <w:spacing w:val="0"/>
        </w:rPr>
      </w:pPr>
      <w:r w:rsidRPr="00D05E63">
        <w:rPr>
          <w:rFonts w:ascii="Times New Roman" w:eastAsiaTheme="minorHAnsi" w:hAnsi="Times New Roman" w:cs="Times New Roman"/>
          <w:spacing w:val="0"/>
        </w:rPr>
        <w:t xml:space="preserve">4.2.1. При аудите эффективности формулируется цель (цели), которую (которые) планируется достигнуть по результатам его проведения. Формулировка цели аудита эффективности должна начинаться словами </w:t>
      </w:r>
      <w:r w:rsidRPr="00D05E63">
        <w:rPr>
          <w:rFonts w:ascii="Times New Roman" w:eastAsiaTheme="minorHAnsi" w:hAnsi="Times New Roman" w:cs="Times New Roman"/>
          <w:i/>
          <w:spacing w:val="0"/>
        </w:rPr>
        <w:t xml:space="preserve">«оценить (проверить, проанализировать) эффективность…».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4.2.2. В случае если при проведении контрольного или экспертно</w:t>
      </w:r>
      <w:r w:rsidR="0012294B">
        <w:rPr>
          <w:rFonts w:ascii="Times New Roman" w:eastAsiaTheme="minorHAnsi" w:hAnsi="Times New Roman" w:cs="Times New Roman"/>
          <w:spacing w:val="0"/>
        </w:rPr>
        <w:t>-</w:t>
      </w:r>
      <w:r w:rsidRPr="00D05E63">
        <w:rPr>
          <w:rFonts w:ascii="Times New Roman" w:eastAsiaTheme="minorHAnsi" w:hAnsi="Times New Roman" w:cs="Times New Roman"/>
          <w:spacing w:val="0"/>
        </w:rPr>
        <w:t xml:space="preserve">аналитического мероприятия наряду с аудитом эффективности предполагается применение иных видов аудита для аудита эффективности формулируется отдельная самостоятельная цель (цели).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 xml:space="preserve">4.2.3. Для аудита эффективности может формулироваться одна цель, направленная на общую оценку (проверку, анализ) эффективности предмета аудита эффективности, либо несколько целей в разрезе: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sym w:font="Symbol" w:char="F02D"/>
      </w:r>
      <w:r w:rsidRPr="00D05E63">
        <w:rPr>
          <w:rFonts w:ascii="Times New Roman" w:eastAsiaTheme="minorHAnsi" w:hAnsi="Times New Roman" w:cs="Times New Roman"/>
          <w:spacing w:val="0"/>
        </w:rPr>
        <w:t xml:space="preserve"> деятельности отдельных объектов контроля; </w:t>
      </w:r>
    </w:p>
    <w:p w:rsidR="00D05E63" w:rsidRPr="00D05E63" w:rsidRDefault="00D05E63" w:rsidP="00D05E63">
      <w:pPr>
        <w:pStyle w:val="1"/>
        <w:shd w:val="clear" w:color="auto" w:fill="auto"/>
        <w:spacing w:after="0"/>
        <w:ind w:right="20" w:firstLine="567"/>
        <w:rPr>
          <w:rFonts w:ascii="Times New Roman" w:eastAsiaTheme="minorHAnsi" w:hAnsi="Times New Roman" w:cs="Times New Roman"/>
          <w:i/>
          <w:spacing w:val="0"/>
        </w:rPr>
      </w:pPr>
      <w:r w:rsidRPr="00D05E63">
        <w:rPr>
          <w:rFonts w:ascii="Times New Roman" w:eastAsiaTheme="minorHAnsi" w:hAnsi="Times New Roman" w:cs="Times New Roman"/>
          <w:spacing w:val="0"/>
        </w:rPr>
        <w:sym w:font="Symbol" w:char="F02D"/>
      </w:r>
      <w:r w:rsidRPr="00D05E63">
        <w:rPr>
          <w:rFonts w:ascii="Times New Roman" w:eastAsiaTheme="minorHAnsi" w:hAnsi="Times New Roman" w:cs="Times New Roman"/>
          <w:spacing w:val="0"/>
        </w:rPr>
        <w:t xml:space="preserve"> отдельных аспектов предмета аудита эффективности </w:t>
      </w:r>
      <w:r w:rsidRPr="00D05E63">
        <w:rPr>
          <w:rFonts w:ascii="Times New Roman" w:eastAsiaTheme="minorHAnsi" w:hAnsi="Times New Roman" w:cs="Times New Roman"/>
          <w:i/>
          <w:spacing w:val="0"/>
        </w:rPr>
        <w:t xml:space="preserve">(оценка эффективности отдельных мер социальной поддержки в общей совокупности мер социальной политики; оценка эффективности реализации отдельных подпрограмм рассматриваемой муниципальной программы, оценка эффективности использования муниципальных ресурсов в отдельных сферах деятельности объектов контроля; оценка эффективности использования отдельного ресурса и т. п.).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 xml:space="preserve">4.2.4. Вопросы аудита эффективности определяются по каждой цели.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lastRenderedPageBreak/>
        <w:t xml:space="preserve">4.2.5. Перечень и содержание вопросов должны быть направлены </w:t>
      </w:r>
      <w:r w:rsidR="0012294B">
        <w:rPr>
          <w:rFonts w:ascii="Times New Roman" w:eastAsiaTheme="minorHAnsi" w:hAnsi="Times New Roman" w:cs="Times New Roman"/>
          <w:spacing w:val="0"/>
        </w:rPr>
        <w:t xml:space="preserve">                   </w:t>
      </w:r>
      <w:r w:rsidRPr="00D05E63">
        <w:rPr>
          <w:rFonts w:ascii="Times New Roman" w:eastAsiaTheme="minorHAnsi" w:hAnsi="Times New Roman" w:cs="Times New Roman"/>
          <w:spacing w:val="0"/>
        </w:rPr>
        <w:t xml:space="preserve">на обоснование выводов об эффективности использования ресурсов. </w:t>
      </w:r>
    </w:p>
    <w:p w:rsidR="00D05E63" w:rsidRDefault="00D05E63" w:rsidP="00D05E63">
      <w:pPr>
        <w:pStyle w:val="1"/>
        <w:shd w:val="clear" w:color="auto" w:fill="auto"/>
        <w:spacing w:after="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 xml:space="preserve">4.2.6. Количество вопросов аудита эффективности может быть небольшим, при этом вопросы должны быть существенными и важными для определения эффективности использования ресурсов в проверяемой сфере. </w:t>
      </w:r>
    </w:p>
    <w:p w:rsidR="00D05E63" w:rsidRDefault="00D05E63" w:rsidP="001736E0">
      <w:pPr>
        <w:pStyle w:val="1"/>
        <w:shd w:val="clear" w:color="auto" w:fill="auto"/>
        <w:spacing w:after="60"/>
        <w:ind w:right="20" w:firstLine="567"/>
        <w:rPr>
          <w:rFonts w:ascii="Times New Roman" w:eastAsiaTheme="minorHAnsi" w:hAnsi="Times New Roman" w:cs="Times New Roman"/>
          <w:spacing w:val="0"/>
        </w:rPr>
      </w:pPr>
      <w:r w:rsidRPr="00D05E63">
        <w:rPr>
          <w:rFonts w:ascii="Times New Roman" w:eastAsiaTheme="minorHAnsi" w:hAnsi="Times New Roman" w:cs="Times New Roman"/>
          <w:spacing w:val="0"/>
        </w:rPr>
        <w:t>4.2.7. По каждому вопросу применяются критер</w:t>
      </w:r>
      <w:proofErr w:type="gramStart"/>
      <w:r w:rsidRPr="00D05E63">
        <w:rPr>
          <w:rFonts w:ascii="Times New Roman" w:eastAsiaTheme="minorHAnsi" w:hAnsi="Times New Roman" w:cs="Times New Roman"/>
          <w:spacing w:val="0"/>
        </w:rPr>
        <w:t>ии ау</w:t>
      </w:r>
      <w:proofErr w:type="gramEnd"/>
      <w:r w:rsidRPr="00D05E63">
        <w:rPr>
          <w:rFonts w:ascii="Times New Roman" w:eastAsiaTheme="minorHAnsi" w:hAnsi="Times New Roman" w:cs="Times New Roman"/>
          <w:spacing w:val="0"/>
        </w:rPr>
        <w:t xml:space="preserve">дита эффективности </w:t>
      </w:r>
      <w:r w:rsidR="0012294B">
        <w:rPr>
          <w:rFonts w:ascii="Times New Roman" w:eastAsiaTheme="minorHAnsi" w:hAnsi="Times New Roman" w:cs="Times New Roman"/>
          <w:spacing w:val="0"/>
        </w:rPr>
        <w:t xml:space="preserve">        </w:t>
      </w:r>
      <w:r w:rsidRPr="00D05E63">
        <w:rPr>
          <w:rFonts w:ascii="Times New Roman" w:eastAsiaTheme="minorHAnsi" w:hAnsi="Times New Roman" w:cs="Times New Roman"/>
          <w:spacing w:val="0"/>
        </w:rPr>
        <w:t>в соответствии с подразделом 4.</w:t>
      </w:r>
      <w:r w:rsidRPr="001736E0">
        <w:rPr>
          <w:rFonts w:ascii="Times New Roman" w:eastAsiaTheme="minorHAnsi" w:hAnsi="Times New Roman" w:cs="Times New Roman"/>
          <w:spacing w:val="0"/>
        </w:rPr>
        <w:t>3 Стандарта.</w:t>
      </w:r>
      <w:r w:rsidR="001736E0">
        <w:rPr>
          <w:rFonts w:ascii="Times New Roman" w:eastAsiaTheme="minorHAnsi" w:hAnsi="Times New Roman" w:cs="Times New Roman"/>
          <w:spacing w:val="0"/>
        </w:rPr>
        <w:t xml:space="preserve"> </w:t>
      </w:r>
      <w:r w:rsidRPr="00D05E63">
        <w:rPr>
          <w:rFonts w:ascii="Times New Roman" w:eastAsiaTheme="minorHAnsi" w:hAnsi="Times New Roman" w:cs="Times New Roman"/>
          <w:spacing w:val="0"/>
        </w:rPr>
        <w:t xml:space="preserve">Вопросы содержат корреспондирующие критериям аудита эффективности формулировки </w:t>
      </w:r>
      <w:r w:rsidRPr="001736E0">
        <w:rPr>
          <w:rFonts w:ascii="Times New Roman" w:eastAsiaTheme="minorHAnsi" w:hAnsi="Times New Roman" w:cs="Times New Roman"/>
          <w:i/>
          <w:spacing w:val="0"/>
        </w:rPr>
        <w:t xml:space="preserve">(«оценить достижение планируемых результатов…», «проверить использование запланированных ресурсов…», «проанализировать возможность достижения лучших результатов за счет использованных ресурсов…», «проанализировать возможность экономии ресурсов для достижения полученных результатов…» </w:t>
      </w:r>
      <w:r w:rsidR="0012294B">
        <w:rPr>
          <w:rFonts w:ascii="Times New Roman" w:eastAsiaTheme="minorHAnsi" w:hAnsi="Times New Roman" w:cs="Times New Roman"/>
          <w:i/>
          <w:spacing w:val="0"/>
        </w:rPr>
        <w:t xml:space="preserve">       </w:t>
      </w:r>
      <w:r w:rsidRPr="001736E0">
        <w:rPr>
          <w:rFonts w:ascii="Times New Roman" w:eastAsiaTheme="minorHAnsi" w:hAnsi="Times New Roman" w:cs="Times New Roman"/>
          <w:i/>
          <w:spacing w:val="0"/>
        </w:rPr>
        <w:t>и т. п.).</w:t>
      </w:r>
      <w:r w:rsidRPr="00D05E63">
        <w:rPr>
          <w:rFonts w:ascii="Times New Roman" w:eastAsiaTheme="minorHAnsi" w:hAnsi="Times New Roman" w:cs="Times New Roman"/>
          <w:spacing w:val="0"/>
        </w:rPr>
        <w:t xml:space="preserve"> Ответы на вопросы отражают соответствие деятельности объектов контроля разработанным критериям аудита эффективности. </w:t>
      </w:r>
    </w:p>
    <w:p w:rsidR="00D05E63" w:rsidRPr="00D05E63" w:rsidRDefault="00D05E63" w:rsidP="001736E0">
      <w:pPr>
        <w:pStyle w:val="1"/>
        <w:shd w:val="clear" w:color="auto" w:fill="auto"/>
        <w:spacing w:after="60"/>
        <w:ind w:right="23" w:firstLine="567"/>
        <w:jc w:val="center"/>
        <w:rPr>
          <w:rFonts w:ascii="Times New Roman" w:eastAsiaTheme="minorHAnsi" w:hAnsi="Times New Roman" w:cs="Times New Roman"/>
          <w:b/>
          <w:spacing w:val="0"/>
        </w:rPr>
      </w:pPr>
      <w:r w:rsidRPr="00D05E63">
        <w:rPr>
          <w:rFonts w:ascii="Times New Roman" w:eastAsiaTheme="minorHAnsi" w:hAnsi="Times New Roman" w:cs="Times New Roman"/>
          <w:spacing w:val="0"/>
        </w:rPr>
        <w:t>4.3.</w:t>
      </w:r>
      <w:r w:rsidRPr="00D05E63">
        <w:rPr>
          <w:rFonts w:ascii="Times New Roman" w:eastAsiaTheme="minorHAnsi" w:hAnsi="Times New Roman" w:cs="Times New Roman"/>
          <w:b/>
          <w:spacing w:val="0"/>
        </w:rPr>
        <w:t xml:space="preserve"> Критер</w:t>
      </w:r>
      <w:proofErr w:type="gramStart"/>
      <w:r w:rsidRPr="00D05E63">
        <w:rPr>
          <w:rFonts w:ascii="Times New Roman" w:eastAsiaTheme="minorHAnsi" w:hAnsi="Times New Roman" w:cs="Times New Roman"/>
          <w:b/>
          <w:spacing w:val="0"/>
        </w:rPr>
        <w:t>ии ау</w:t>
      </w:r>
      <w:proofErr w:type="gramEnd"/>
      <w:r w:rsidRPr="00D05E63">
        <w:rPr>
          <w:rFonts w:ascii="Times New Roman" w:eastAsiaTheme="minorHAnsi" w:hAnsi="Times New Roman" w:cs="Times New Roman"/>
          <w:b/>
          <w:spacing w:val="0"/>
        </w:rPr>
        <w:t>дита эффективности</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4.3.1. Критер</w:t>
      </w:r>
      <w:proofErr w:type="gramStart"/>
      <w:r w:rsidRPr="003511BF">
        <w:rPr>
          <w:rFonts w:ascii="Times New Roman" w:eastAsiaTheme="minorHAnsi" w:hAnsi="Times New Roman" w:cs="Times New Roman"/>
          <w:spacing w:val="0"/>
        </w:rPr>
        <w:t>ии ау</w:t>
      </w:r>
      <w:proofErr w:type="gramEnd"/>
      <w:r w:rsidRPr="003511BF">
        <w:rPr>
          <w:rFonts w:ascii="Times New Roman" w:eastAsiaTheme="minorHAnsi" w:hAnsi="Times New Roman" w:cs="Times New Roman"/>
          <w:spacing w:val="0"/>
        </w:rPr>
        <w:t xml:space="preserve">дита эффективности (далее - критерии) представляют собой требуемое состояние или ожидание в отношении использования муниципальных ресурсов и достижения непосредственных и (или) конечных результатов.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4.3.2. Базовыми критериями, которые используются при аудите эффективности, являются: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1) </w:t>
      </w:r>
      <w:r w:rsidRPr="003511BF">
        <w:rPr>
          <w:rFonts w:ascii="Times New Roman" w:eastAsiaTheme="minorHAnsi" w:hAnsi="Times New Roman" w:cs="Times New Roman"/>
          <w:b/>
          <w:spacing w:val="0"/>
        </w:rPr>
        <w:t>запланированные результаты достигнуты</w:t>
      </w:r>
      <w:r w:rsidRPr="003511BF">
        <w:rPr>
          <w:rFonts w:ascii="Times New Roman" w:eastAsiaTheme="minorHAnsi" w:hAnsi="Times New Roman" w:cs="Times New Roman"/>
          <w:spacing w:val="0"/>
        </w:rPr>
        <w:t xml:space="preserve"> (далее – Критерий 1);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2) </w:t>
      </w:r>
      <w:r w:rsidRPr="003511BF">
        <w:rPr>
          <w:rFonts w:ascii="Times New Roman" w:eastAsiaTheme="minorHAnsi" w:hAnsi="Times New Roman" w:cs="Times New Roman"/>
          <w:b/>
          <w:spacing w:val="0"/>
        </w:rPr>
        <w:t xml:space="preserve">использование ресурсов не превышает первоначально запланированный объем </w:t>
      </w:r>
      <w:r w:rsidRPr="003511BF">
        <w:rPr>
          <w:rFonts w:ascii="Times New Roman" w:eastAsiaTheme="minorHAnsi" w:hAnsi="Times New Roman" w:cs="Times New Roman"/>
          <w:spacing w:val="0"/>
        </w:rPr>
        <w:t xml:space="preserve">(далее – Критерий 2);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3) </w:t>
      </w:r>
      <w:r w:rsidRPr="00D62B8E">
        <w:rPr>
          <w:rFonts w:ascii="Times New Roman" w:eastAsiaTheme="minorHAnsi" w:hAnsi="Times New Roman" w:cs="Times New Roman"/>
          <w:spacing w:val="0"/>
        </w:rPr>
        <w:t>при оценке результативности</w:t>
      </w:r>
      <w:r w:rsidRPr="003511BF">
        <w:rPr>
          <w:rFonts w:ascii="Times New Roman" w:eastAsiaTheme="minorHAnsi" w:hAnsi="Times New Roman" w:cs="Times New Roman"/>
          <w:spacing w:val="0"/>
        </w:rPr>
        <w:t xml:space="preserve"> - </w:t>
      </w:r>
      <w:r w:rsidRPr="003511BF">
        <w:rPr>
          <w:rFonts w:ascii="Times New Roman" w:eastAsiaTheme="minorHAnsi" w:hAnsi="Times New Roman" w:cs="Times New Roman"/>
          <w:b/>
          <w:spacing w:val="0"/>
        </w:rPr>
        <w:t xml:space="preserve">возможность добиться лучших результатов </w:t>
      </w:r>
      <w:r w:rsidRPr="00D62B8E">
        <w:rPr>
          <w:rFonts w:ascii="Times New Roman" w:eastAsiaTheme="minorHAnsi" w:hAnsi="Times New Roman" w:cs="Times New Roman"/>
          <w:i/>
          <w:spacing w:val="0"/>
        </w:rPr>
        <w:t>(по количеству и (или) качеству;</w:t>
      </w:r>
      <w:r w:rsidR="00D62B8E">
        <w:rPr>
          <w:rFonts w:ascii="Times New Roman" w:eastAsiaTheme="minorHAnsi" w:hAnsi="Times New Roman" w:cs="Times New Roman"/>
          <w:i/>
          <w:spacing w:val="0"/>
        </w:rPr>
        <w:t xml:space="preserve"> </w:t>
      </w:r>
      <w:r w:rsidRPr="00D62B8E">
        <w:rPr>
          <w:rFonts w:ascii="Times New Roman" w:eastAsiaTheme="minorHAnsi" w:hAnsi="Times New Roman" w:cs="Times New Roman"/>
          <w:i/>
          <w:spacing w:val="0"/>
        </w:rPr>
        <w:t xml:space="preserve">принципиально иных результатов, </w:t>
      </w:r>
      <w:r w:rsidR="0012294B">
        <w:rPr>
          <w:rFonts w:ascii="Times New Roman" w:eastAsiaTheme="minorHAnsi" w:hAnsi="Times New Roman" w:cs="Times New Roman"/>
          <w:i/>
          <w:spacing w:val="0"/>
        </w:rPr>
        <w:t xml:space="preserve">    </w:t>
      </w:r>
      <w:r w:rsidRPr="00D62B8E">
        <w:rPr>
          <w:rFonts w:ascii="Times New Roman" w:eastAsiaTheme="minorHAnsi" w:hAnsi="Times New Roman" w:cs="Times New Roman"/>
          <w:i/>
          <w:spacing w:val="0"/>
        </w:rPr>
        <w:t>в том числе для полноценного использования выгодоприобретателями)</w:t>
      </w:r>
      <w:r w:rsidRPr="003511BF">
        <w:rPr>
          <w:rFonts w:ascii="Times New Roman" w:eastAsiaTheme="minorHAnsi" w:hAnsi="Times New Roman" w:cs="Times New Roman"/>
          <w:spacing w:val="0"/>
        </w:rPr>
        <w:t xml:space="preserve"> </w:t>
      </w:r>
      <w:r w:rsidRPr="00D62B8E">
        <w:rPr>
          <w:rFonts w:ascii="Times New Roman" w:eastAsiaTheme="minorHAnsi" w:hAnsi="Times New Roman" w:cs="Times New Roman"/>
          <w:b/>
          <w:spacing w:val="0"/>
        </w:rPr>
        <w:t>за счет использованных ресурсов или аналогичных ресурсов отсутствует (</w:t>
      </w:r>
      <w:r w:rsidRPr="003511BF">
        <w:rPr>
          <w:rFonts w:ascii="Times New Roman" w:eastAsiaTheme="minorHAnsi" w:hAnsi="Times New Roman" w:cs="Times New Roman"/>
          <w:spacing w:val="0"/>
        </w:rPr>
        <w:t xml:space="preserve">далее – Критерий 3А);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D62B8E">
        <w:rPr>
          <w:rFonts w:ascii="Times New Roman" w:eastAsiaTheme="minorHAnsi" w:hAnsi="Times New Roman" w:cs="Times New Roman"/>
          <w:i/>
          <w:spacing w:val="0"/>
        </w:rPr>
        <w:t>при оценке экономности</w:t>
      </w:r>
      <w:r w:rsidRPr="003511BF">
        <w:rPr>
          <w:rFonts w:ascii="Times New Roman" w:eastAsiaTheme="minorHAnsi" w:hAnsi="Times New Roman" w:cs="Times New Roman"/>
          <w:spacing w:val="0"/>
        </w:rPr>
        <w:t xml:space="preserve"> - </w:t>
      </w:r>
      <w:r w:rsidRPr="00D62B8E">
        <w:rPr>
          <w:rFonts w:ascii="Times New Roman" w:eastAsiaTheme="minorHAnsi" w:hAnsi="Times New Roman" w:cs="Times New Roman"/>
          <w:b/>
          <w:spacing w:val="0"/>
        </w:rPr>
        <w:t>возможность использования меньшего ресурса для достижения полученного результата отсутствует</w:t>
      </w:r>
      <w:r w:rsidRPr="003511BF">
        <w:rPr>
          <w:rFonts w:ascii="Times New Roman" w:eastAsiaTheme="minorHAnsi" w:hAnsi="Times New Roman" w:cs="Times New Roman"/>
          <w:spacing w:val="0"/>
        </w:rPr>
        <w:t xml:space="preserve"> (далее – Критерий 3Б);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lastRenderedPageBreak/>
        <w:t xml:space="preserve">4) </w:t>
      </w:r>
      <w:r w:rsidRPr="00D62B8E">
        <w:rPr>
          <w:rFonts w:ascii="Times New Roman" w:eastAsiaTheme="minorHAnsi" w:hAnsi="Times New Roman" w:cs="Times New Roman"/>
          <w:b/>
          <w:spacing w:val="0"/>
        </w:rPr>
        <w:t>необходимость дополнительных ресурсов</w:t>
      </w:r>
      <w:r w:rsidRPr="003511BF">
        <w:rPr>
          <w:rFonts w:ascii="Times New Roman" w:eastAsiaTheme="minorHAnsi" w:hAnsi="Times New Roman" w:cs="Times New Roman"/>
          <w:spacing w:val="0"/>
        </w:rPr>
        <w:t xml:space="preserve"> для достижения запланированных или лучших, чем запланировано, </w:t>
      </w:r>
      <w:r w:rsidRPr="00D62B8E">
        <w:rPr>
          <w:rFonts w:ascii="Times New Roman" w:eastAsiaTheme="minorHAnsi" w:hAnsi="Times New Roman" w:cs="Times New Roman"/>
          <w:i/>
          <w:spacing w:val="0"/>
        </w:rPr>
        <w:t>результатов (по количеству</w:t>
      </w:r>
      <w:r w:rsidR="0012294B">
        <w:rPr>
          <w:rFonts w:ascii="Times New Roman" w:eastAsiaTheme="minorHAnsi" w:hAnsi="Times New Roman" w:cs="Times New Roman"/>
          <w:i/>
          <w:spacing w:val="0"/>
        </w:rPr>
        <w:t xml:space="preserve">      </w:t>
      </w:r>
      <w:r w:rsidRPr="00D62B8E">
        <w:rPr>
          <w:rFonts w:ascii="Times New Roman" w:eastAsiaTheme="minorHAnsi" w:hAnsi="Times New Roman" w:cs="Times New Roman"/>
          <w:i/>
          <w:spacing w:val="0"/>
        </w:rPr>
        <w:t xml:space="preserve"> и (или) качеству; принципиально иных результатов, в том числе для полноценного использования выгодоприобретателями)</w:t>
      </w:r>
      <w:r w:rsidRPr="003511BF">
        <w:rPr>
          <w:rFonts w:ascii="Times New Roman" w:eastAsiaTheme="minorHAnsi" w:hAnsi="Times New Roman" w:cs="Times New Roman"/>
          <w:spacing w:val="0"/>
        </w:rPr>
        <w:t xml:space="preserve"> отсутствует (далее – Критерий 4).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4.3.3. В зависимости от целей и вопросов конкретного мероприятия базовые критерии могут быть конкретизированы.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4.3.4. Для конкретизации (детализации) критериев эффективности могут привлекаться эксперты или экспертный совет (при его создании).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4.3.5. Критерии при необходимости могут быть доведены до сведения руководителей объектов контроля.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4.3.6. При оценке критериев в ходе мероприятия рассматриваются непосредственные и (или) конечные результаты, использованные муниципальные ресурсы, которые выражаются в конкретных показателях и их плановых </w:t>
      </w:r>
      <w:r w:rsidR="0012294B">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t xml:space="preserve">и фактических значениях.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4.3.7. В качестве показателей могут выступать: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определенные в документах стратегического планирования (стратегии развития, прогнозе социально-экономического развития, муниципальных программах и т. п.) и иных документах;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из официальных источников статистической информации;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характеризующие результаты реализации комплекса взаимосвязанных мероприятий региональной политики (результаты федеральных, региональных проектов и т. п.);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характеризующие результаты оказания муниципальных услуг (выполнение работ) в рамках муниципальных заданий;</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определенные отдельными договорами (соглашениями);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рассчитанные по утвержденным методикам;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иные показатели, характеризующие результаты использования муниципальных ресурсов.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4.3.8. В зависимости от специфики сферы деятельности объектов контроля </w:t>
      </w:r>
      <w:r w:rsidR="0012294B">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t xml:space="preserve">в качестве показателей могут выступать признаки, не имеющие количественной </w:t>
      </w:r>
      <w:r w:rsidRPr="003511BF">
        <w:rPr>
          <w:rFonts w:ascii="Times New Roman" w:eastAsiaTheme="minorHAnsi" w:hAnsi="Times New Roman" w:cs="Times New Roman"/>
          <w:spacing w:val="0"/>
        </w:rPr>
        <w:lastRenderedPageBreak/>
        <w:t xml:space="preserve">величины – качественные характеристики.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4.3.9. Качественные характеристики (качество товаров, работ, услуг и т. п.)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 Показателями непосредственных и (или) конечных результатов не могут выступать количество, объем выявленных нарушений и недостатков, соответствие деятельности нормативным правовым актам, требованиям иных документов и т. п., поскольку такие показатели непосредственно не характеризуют результаты эффективности использования муниципальных ресурсов.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4.3.11. Муниципальные ресурсы, подлежащие аудиту эффективности, определяются посредством установления конкретных видов используемых ресурсов, плановых и фактических объемов их использования для достижения показателей, характеризующих непосредственные и (или) конечные результаты.</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4.3.12. Плановые объемы используемых ресурсов определяются </w:t>
      </w:r>
      <w:r w:rsidR="0012294B">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t xml:space="preserve">в соответствии со значениями объемов используемых ресурсов, отраженных </w:t>
      </w:r>
      <w:r w:rsidR="0012294B">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t xml:space="preserve">в следующих документах (информационных системах):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решение о бюджете;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показатели сводной бюджетной росписи; </w:t>
      </w:r>
    </w:p>
    <w:p w:rsidR="0012294B"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обоснования бюджетных ассигнований;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соглашения о предоставлении межбюджетных трансфертов;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соглашения о предоставлении субсидий;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sym w:font="Symbol" w:char="F02D"/>
      </w:r>
      <w:r w:rsidRPr="003511BF">
        <w:rPr>
          <w:rFonts w:ascii="Times New Roman" w:eastAsiaTheme="minorHAnsi" w:hAnsi="Times New Roman" w:cs="Times New Roman"/>
          <w:spacing w:val="0"/>
        </w:rPr>
        <w:t xml:space="preserve"> реестр муниципального имущества и иные документы. </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Плановые объемы используемых ресурсов определяются в каждом случае отдельно и могут</w:t>
      </w:r>
      <w:r w:rsidR="005F1902">
        <w:rPr>
          <w:rFonts w:ascii="Times New Roman" w:eastAsiaTheme="minorHAnsi" w:hAnsi="Times New Roman" w:cs="Times New Roman"/>
          <w:spacing w:val="0"/>
        </w:rPr>
        <w:t>,</w:t>
      </w:r>
      <w:r w:rsidRPr="003511BF">
        <w:rPr>
          <w:rFonts w:ascii="Times New Roman" w:eastAsiaTheme="minorHAnsi" w:hAnsi="Times New Roman" w:cs="Times New Roman"/>
          <w:spacing w:val="0"/>
        </w:rPr>
        <w:t xml:space="preserve"> как учитывать, так и не учитывать последующие дополнительные изменения плановых показателей. Фактические объемы использованных ресурсов определяются на основании данных отчетности, информации из иных документов.</w:t>
      </w:r>
    </w:p>
    <w:p w:rsidR="003511BF" w:rsidRDefault="003511BF" w:rsidP="003511BF">
      <w:pPr>
        <w:pStyle w:val="1"/>
        <w:shd w:val="clear" w:color="auto" w:fill="auto"/>
        <w:spacing w:after="0"/>
        <w:ind w:right="20"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 xml:space="preserve">4.3.13. Непосредственные и (или) конечные результаты (показатели, </w:t>
      </w:r>
      <w:r w:rsidR="005F1902">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t xml:space="preserve">их плановые, фактические значения), муниципальные ресурсы (виды ресурсов </w:t>
      </w:r>
      <w:r w:rsidR="005F1902">
        <w:rPr>
          <w:rFonts w:ascii="Times New Roman" w:eastAsiaTheme="minorHAnsi" w:hAnsi="Times New Roman" w:cs="Times New Roman"/>
          <w:spacing w:val="0"/>
        </w:rPr>
        <w:t xml:space="preserve">        </w:t>
      </w:r>
      <w:r w:rsidRPr="003511BF">
        <w:rPr>
          <w:rFonts w:ascii="Times New Roman" w:eastAsiaTheme="minorHAnsi" w:hAnsi="Times New Roman" w:cs="Times New Roman"/>
          <w:spacing w:val="0"/>
        </w:rPr>
        <w:lastRenderedPageBreak/>
        <w:t xml:space="preserve">и плановые, фактические объемы их использования) фиксируются в рабочей документации. </w:t>
      </w:r>
    </w:p>
    <w:p w:rsidR="00D05E63" w:rsidRDefault="003511BF" w:rsidP="00AD5A14">
      <w:pPr>
        <w:pStyle w:val="1"/>
        <w:shd w:val="clear" w:color="auto" w:fill="auto"/>
        <w:spacing w:after="60"/>
        <w:ind w:right="23" w:firstLine="567"/>
        <w:rPr>
          <w:rFonts w:ascii="Times New Roman" w:eastAsiaTheme="minorHAnsi" w:hAnsi="Times New Roman" w:cs="Times New Roman"/>
          <w:spacing w:val="0"/>
        </w:rPr>
      </w:pPr>
      <w:r w:rsidRPr="003511BF">
        <w:rPr>
          <w:rFonts w:ascii="Times New Roman" w:eastAsiaTheme="minorHAnsi" w:hAnsi="Times New Roman" w:cs="Times New Roman"/>
          <w:spacing w:val="0"/>
        </w:rPr>
        <w:t>4.3.14. Сравнение результатов и доказательств, полученных в ходе аудита эффективности, с каждым из разработанных критериев в совокупности должно позволить сделать выводы об эффективности использования ресурсов.</w:t>
      </w:r>
    </w:p>
    <w:p w:rsidR="00AD5A14" w:rsidRDefault="00AD5A14" w:rsidP="00AD5A14">
      <w:pPr>
        <w:pStyle w:val="1"/>
        <w:shd w:val="clear" w:color="auto" w:fill="auto"/>
        <w:spacing w:after="60"/>
        <w:ind w:right="23" w:firstLine="567"/>
        <w:jc w:val="center"/>
        <w:rPr>
          <w:rFonts w:ascii="Times New Roman" w:hAnsi="Times New Roman" w:cs="Times New Roman"/>
          <w:b/>
        </w:rPr>
      </w:pPr>
      <w:r w:rsidRPr="00AD5A14">
        <w:rPr>
          <w:rFonts w:ascii="Times New Roman" w:hAnsi="Times New Roman" w:cs="Times New Roman"/>
          <w:b/>
        </w:rPr>
        <w:t xml:space="preserve">5. Основной этап мероприятия с применением аудита эффективности </w:t>
      </w:r>
    </w:p>
    <w:p w:rsidR="00AD5A14" w:rsidRPr="00AD5A14" w:rsidRDefault="00AD5A14" w:rsidP="00AD5A14">
      <w:pPr>
        <w:pStyle w:val="1"/>
        <w:shd w:val="clear" w:color="auto" w:fill="auto"/>
        <w:spacing w:after="0"/>
        <w:ind w:right="20" w:firstLine="567"/>
        <w:jc w:val="center"/>
        <w:rPr>
          <w:rFonts w:ascii="Times New Roman" w:eastAsiaTheme="minorHAnsi" w:hAnsi="Times New Roman" w:cs="Times New Roman"/>
          <w:b/>
          <w:spacing w:val="0"/>
        </w:rPr>
      </w:pPr>
      <w:r w:rsidRPr="00AD5A14">
        <w:rPr>
          <w:rFonts w:ascii="Times New Roman" w:hAnsi="Times New Roman" w:cs="Times New Roman"/>
        </w:rPr>
        <w:t>5.1.</w:t>
      </w:r>
      <w:r w:rsidRPr="00AD5A14">
        <w:rPr>
          <w:rFonts w:ascii="Times New Roman" w:hAnsi="Times New Roman" w:cs="Times New Roman"/>
          <w:b/>
        </w:rPr>
        <w:t xml:space="preserve"> Сбор фактических данных и информации, получение доказательств</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spacing w:val="0"/>
        </w:rPr>
        <w:t>5.1.1. В процессе сбора фактических данных и информации, как правило, проводится значительный объем аудиторских процедур, собирается информация</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 и изучаются документы и материалы в целях формирования доказательств.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spacing w:val="0"/>
        </w:rPr>
        <w:t xml:space="preserve">5.1.2. Для достижения цели (целей) аудита эффективности, а также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для подтверждения выводов и предложений инспекторы должны получить достаточные и надлежащие доказательства.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spacing w:val="0"/>
        </w:rPr>
        <w:t xml:space="preserve">5.1.3. Достаточность доказательств определяется на основе профессионального суждения инспектора и означает, что собранное количество доказательств достаточно для достижения цели (целей) аудита эффективности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и обоснования выводов и предложений.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spacing w:val="0"/>
        </w:rPr>
        <w:t xml:space="preserve">Доказательства не являются достаточными, если их использование несет высокие риски формирования неверных выводов, либо доказательства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не предоставляют разумного обоснования для выводов и предложений.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spacing w:val="0"/>
        </w:rPr>
        <w:t xml:space="preserve">5.1.4. Определение того, что доказательства являются надлежащими, осуществляется на основе профессионального суждения инспектора с учетом оценки уместности, надежности и </w:t>
      </w:r>
      <w:proofErr w:type="spellStart"/>
      <w:r w:rsidRPr="00AD5A14">
        <w:rPr>
          <w:rFonts w:ascii="Times New Roman" w:eastAsiaTheme="minorHAnsi" w:hAnsi="Times New Roman" w:cs="Times New Roman"/>
          <w:spacing w:val="0"/>
        </w:rPr>
        <w:t>валидности</w:t>
      </w:r>
      <w:proofErr w:type="spellEnd"/>
      <w:r w:rsidRPr="00AD5A14">
        <w:rPr>
          <w:rFonts w:ascii="Times New Roman" w:eastAsiaTheme="minorHAnsi" w:hAnsi="Times New Roman" w:cs="Times New Roman"/>
          <w:spacing w:val="0"/>
        </w:rPr>
        <w:t xml:space="preserve"> доказательств: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b/>
          <w:spacing w:val="0"/>
        </w:rPr>
        <w:t xml:space="preserve">уместность </w:t>
      </w:r>
      <w:r w:rsidRPr="00AD5A14">
        <w:rPr>
          <w:rFonts w:ascii="Times New Roman" w:eastAsiaTheme="minorHAnsi" w:hAnsi="Times New Roman" w:cs="Times New Roman"/>
          <w:spacing w:val="0"/>
        </w:rPr>
        <w:t xml:space="preserve">означает, что доказательства имеют логическую связь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с вопросами аудита эффективности и значимы для достижения цели (целей) аудита эффективности;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r w:rsidRPr="00AD5A14">
        <w:rPr>
          <w:rFonts w:ascii="Times New Roman" w:eastAsiaTheme="minorHAnsi" w:hAnsi="Times New Roman" w:cs="Times New Roman"/>
          <w:b/>
          <w:spacing w:val="0"/>
        </w:rPr>
        <w:t>надежность</w:t>
      </w:r>
      <w:r w:rsidRPr="00AD5A14">
        <w:rPr>
          <w:rFonts w:ascii="Times New Roman" w:eastAsiaTheme="minorHAnsi" w:hAnsi="Times New Roman" w:cs="Times New Roman"/>
          <w:spacing w:val="0"/>
        </w:rPr>
        <w:t xml:space="preserve"> означает, что доказательства подтверждены информацией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 xml:space="preserve">и данными из различных источников и (или) имеют высокую вероятность подтверждения при повторном запросе; </w:t>
      </w:r>
    </w:p>
    <w:p w:rsidR="00AD5A14" w:rsidRDefault="00AD5A14" w:rsidP="00AD5A14">
      <w:pPr>
        <w:pStyle w:val="1"/>
        <w:shd w:val="clear" w:color="auto" w:fill="auto"/>
        <w:spacing w:after="60"/>
        <w:ind w:right="23" w:firstLine="567"/>
        <w:rPr>
          <w:rFonts w:ascii="Times New Roman" w:eastAsiaTheme="minorHAnsi" w:hAnsi="Times New Roman" w:cs="Times New Roman"/>
          <w:spacing w:val="0"/>
        </w:rPr>
      </w:pPr>
      <w:proofErr w:type="spellStart"/>
      <w:r>
        <w:rPr>
          <w:rFonts w:ascii="Times New Roman" w:eastAsiaTheme="minorHAnsi" w:hAnsi="Times New Roman" w:cs="Times New Roman"/>
          <w:b/>
          <w:spacing w:val="0"/>
        </w:rPr>
        <w:lastRenderedPageBreak/>
        <w:t>в</w:t>
      </w:r>
      <w:r w:rsidRPr="00AD5A14">
        <w:rPr>
          <w:rFonts w:ascii="Times New Roman" w:eastAsiaTheme="minorHAnsi" w:hAnsi="Times New Roman" w:cs="Times New Roman"/>
          <w:b/>
          <w:spacing w:val="0"/>
        </w:rPr>
        <w:t>алидность</w:t>
      </w:r>
      <w:proofErr w:type="spellEnd"/>
      <w:r w:rsidRPr="00AD5A14">
        <w:rPr>
          <w:rFonts w:ascii="Times New Roman" w:eastAsiaTheme="minorHAnsi" w:hAnsi="Times New Roman" w:cs="Times New Roman"/>
          <w:spacing w:val="0"/>
        </w:rPr>
        <w:t xml:space="preserve"> означает обоснованность и пригодность применения методик </w:t>
      </w:r>
      <w:r w:rsidR="005F1902">
        <w:rPr>
          <w:rFonts w:ascii="Times New Roman" w:eastAsiaTheme="minorHAnsi" w:hAnsi="Times New Roman" w:cs="Times New Roman"/>
          <w:spacing w:val="0"/>
        </w:rPr>
        <w:t xml:space="preserve">      </w:t>
      </w:r>
      <w:r w:rsidRPr="00AD5A14">
        <w:rPr>
          <w:rFonts w:ascii="Times New Roman" w:eastAsiaTheme="minorHAnsi" w:hAnsi="Times New Roman" w:cs="Times New Roman"/>
          <w:spacing w:val="0"/>
        </w:rPr>
        <w:t>и методов оценки (проверки, анализа) в конкретных условиях аудита эффективности.</w:t>
      </w:r>
    </w:p>
    <w:p w:rsidR="00C21EA8" w:rsidRPr="00C21EA8" w:rsidRDefault="00C21EA8" w:rsidP="00C21EA8">
      <w:pPr>
        <w:pStyle w:val="1"/>
        <w:shd w:val="clear" w:color="auto" w:fill="auto"/>
        <w:spacing w:after="60"/>
        <w:ind w:right="23" w:firstLine="567"/>
        <w:jc w:val="center"/>
        <w:rPr>
          <w:rFonts w:ascii="Times New Roman" w:hAnsi="Times New Roman" w:cs="Times New Roman"/>
          <w:b/>
        </w:rPr>
      </w:pPr>
      <w:r w:rsidRPr="00C21EA8">
        <w:rPr>
          <w:rFonts w:ascii="Times New Roman" w:hAnsi="Times New Roman" w:cs="Times New Roman"/>
          <w:b/>
        </w:rPr>
        <w:t>5.2. Сравнение установленных фактов с критериями</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5.2.1. В ходе мероприятия с применением аудита эффективности установленные факты сравниваются с критериями, а наблюдаемые различия представляют собой подтвержденные доказательствами результаты мероприятия.</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5.2.2. Сравнение с критериями осуществляется на основе: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sym w:font="Symbol" w:char="F02D"/>
      </w:r>
      <w:r w:rsidRPr="00C21EA8">
        <w:rPr>
          <w:rFonts w:ascii="Times New Roman" w:eastAsiaTheme="minorHAnsi" w:hAnsi="Times New Roman" w:cs="Times New Roman"/>
          <w:spacing w:val="0"/>
        </w:rPr>
        <w:t xml:space="preserve"> оценки достижения результатов;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sym w:font="Symbol" w:char="F02D"/>
      </w:r>
      <w:r w:rsidRPr="00C21EA8">
        <w:rPr>
          <w:rFonts w:ascii="Times New Roman" w:eastAsiaTheme="minorHAnsi" w:hAnsi="Times New Roman" w:cs="Times New Roman"/>
          <w:spacing w:val="0"/>
        </w:rPr>
        <w:t xml:space="preserve"> оценки использования ресурсов;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sym w:font="Symbol" w:char="F02D"/>
      </w:r>
      <w:r w:rsidRPr="00C21EA8">
        <w:rPr>
          <w:rFonts w:ascii="Times New Roman" w:eastAsiaTheme="minorHAnsi" w:hAnsi="Times New Roman" w:cs="Times New Roman"/>
          <w:spacing w:val="0"/>
        </w:rPr>
        <w:t xml:space="preserve"> оценки альтернативных ресурсов и методов использования ресурсов;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sym w:font="Symbol" w:char="F02D"/>
      </w:r>
      <w:r w:rsidRPr="00C21EA8">
        <w:rPr>
          <w:rFonts w:ascii="Times New Roman" w:eastAsiaTheme="minorHAnsi" w:hAnsi="Times New Roman" w:cs="Times New Roman"/>
          <w:spacing w:val="0"/>
        </w:rPr>
        <w:t xml:space="preserve"> оценки выбранных ресурсов и методов их использования;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sym w:font="Symbol" w:char="F02D"/>
      </w:r>
      <w:r w:rsidRPr="00C21EA8">
        <w:rPr>
          <w:rFonts w:ascii="Times New Roman" w:eastAsiaTheme="minorHAnsi" w:hAnsi="Times New Roman" w:cs="Times New Roman"/>
          <w:spacing w:val="0"/>
        </w:rPr>
        <w:t xml:space="preserve"> оценки необходимости дополнительных ресурсов для достижения поставленных или лучших результатов.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5.2.3. </w:t>
      </w:r>
      <w:r w:rsidRPr="00E30277">
        <w:rPr>
          <w:rFonts w:ascii="Times New Roman" w:eastAsiaTheme="minorHAnsi" w:hAnsi="Times New Roman" w:cs="Times New Roman"/>
          <w:b/>
          <w:spacing w:val="0"/>
        </w:rPr>
        <w:t>Оценка достижения результатов</w:t>
      </w:r>
      <w:r w:rsidRPr="00C21EA8">
        <w:rPr>
          <w:rFonts w:ascii="Times New Roman" w:eastAsiaTheme="minorHAnsi" w:hAnsi="Times New Roman" w:cs="Times New Roman"/>
          <w:spacing w:val="0"/>
        </w:rPr>
        <w:t xml:space="preserve"> – оценивается достижение (</w:t>
      </w:r>
      <w:proofErr w:type="spellStart"/>
      <w:r w:rsidRPr="00C21EA8">
        <w:rPr>
          <w:rFonts w:ascii="Times New Roman" w:eastAsiaTheme="minorHAnsi" w:hAnsi="Times New Roman" w:cs="Times New Roman"/>
          <w:spacing w:val="0"/>
        </w:rPr>
        <w:t>недостижение</w:t>
      </w:r>
      <w:proofErr w:type="spellEnd"/>
      <w:r w:rsidRPr="00C21EA8">
        <w:rPr>
          <w:rFonts w:ascii="Times New Roman" w:eastAsiaTheme="minorHAnsi" w:hAnsi="Times New Roman" w:cs="Times New Roman"/>
          <w:spacing w:val="0"/>
        </w:rPr>
        <w:t xml:space="preserve">) запланированных результатов путем сравнения фактических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и плановых значений показателей.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5.2.4. </w:t>
      </w:r>
      <w:r w:rsidRPr="00E30277">
        <w:rPr>
          <w:rFonts w:ascii="Times New Roman" w:eastAsiaTheme="minorHAnsi" w:hAnsi="Times New Roman" w:cs="Times New Roman"/>
          <w:b/>
          <w:spacing w:val="0"/>
        </w:rPr>
        <w:t>Оценка использования ресурсов</w:t>
      </w:r>
      <w:r w:rsidRPr="00C21EA8">
        <w:rPr>
          <w:rFonts w:ascii="Times New Roman" w:eastAsiaTheme="minorHAnsi" w:hAnsi="Times New Roman" w:cs="Times New Roman"/>
          <w:spacing w:val="0"/>
        </w:rPr>
        <w:t xml:space="preserve"> – проводится сравнение первоначально запланированных объемов ресурсов с фактическими объемами использованных ресурсов.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5.2.5. </w:t>
      </w:r>
      <w:r w:rsidRPr="00E30277">
        <w:rPr>
          <w:rFonts w:ascii="Times New Roman" w:eastAsiaTheme="minorHAnsi" w:hAnsi="Times New Roman" w:cs="Times New Roman"/>
          <w:b/>
          <w:spacing w:val="0"/>
        </w:rPr>
        <w:t>Оценка альтернативных ресурсов и методов использования ресурсов</w:t>
      </w:r>
      <w:r w:rsidRPr="00C21EA8">
        <w:rPr>
          <w:rFonts w:ascii="Times New Roman" w:eastAsiaTheme="minorHAnsi" w:hAnsi="Times New Roman" w:cs="Times New Roman"/>
          <w:spacing w:val="0"/>
        </w:rPr>
        <w:t xml:space="preserve"> - оценивается возможность сокращения объема используемых ресурсов за счет альтернативных вариантов, методов использования ресурсов без ущерба для достижения результатов (осуществляется при возможности ее проведения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с учетом </w:t>
      </w:r>
      <w:proofErr w:type="gramStart"/>
      <w:r w:rsidRPr="00C21EA8">
        <w:rPr>
          <w:rFonts w:ascii="Times New Roman" w:eastAsiaTheme="minorHAnsi" w:hAnsi="Times New Roman" w:cs="Times New Roman"/>
          <w:spacing w:val="0"/>
        </w:rPr>
        <w:t>специфики сферы деятельности объекта контроля</w:t>
      </w:r>
      <w:proofErr w:type="gramEnd"/>
      <w:r w:rsidRPr="00C21EA8">
        <w:rPr>
          <w:rFonts w:ascii="Times New Roman" w:eastAsiaTheme="minorHAnsi" w:hAnsi="Times New Roman" w:cs="Times New Roman"/>
          <w:spacing w:val="0"/>
        </w:rPr>
        <w:t xml:space="preserve">). </w:t>
      </w:r>
    </w:p>
    <w:p w:rsidR="00517971"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В рамках оценки альтернативных вариантов и методов использования ресурсов также акцентируется внимание на возможной переплате, в том числе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в связи с получением лучших результатов (по количеству и (или) качеству)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lastRenderedPageBreak/>
        <w:t xml:space="preserve">при отсутствии такой необходимости (например, приобретение товаров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с избыточными потребительскими свойствами). </w:t>
      </w:r>
    </w:p>
    <w:p w:rsidR="00517971"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5.2.6. </w:t>
      </w:r>
      <w:r w:rsidRPr="00E30277">
        <w:rPr>
          <w:rFonts w:ascii="Times New Roman" w:eastAsiaTheme="minorHAnsi" w:hAnsi="Times New Roman" w:cs="Times New Roman"/>
          <w:b/>
          <w:spacing w:val="0"/>
        </w:rPr>
        <w:t>Оценка выбранных ресурсов и методов их использования</w:t>
      </w:r>
      <w:r w:rsidRPr="00C21EA8">
        <w:rPr>
          <w:rFonts w:ascii="Times New Roman" w:eastAsiaTheme="minorHAnsi" w:hAnsi="Times New Roman" w:cs="Times New Roman"/>
          <w:spacing w:val="0"/>
        </w:rPr>
        <w:t xml:space="preserve"> - оценивается возможность сокращения объема выбранных ресурсов, например,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за счет соблюдения необходимых процедур (при наличии фактов их несоблюдения), корректного формирования нормативов затрат, методик и т. п. </w:t>
      </w:r>
    </w:p>
    <w:p w:rsidR="00517971"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5.2.7. </w:t>
      </w:r>
      <w:proofErr w:type="gramStart"/>
      <w:r w:rsidRPr="00E30277">
        <w:rPr>
          <w:rFonts w:ascii="Times New Roman" w:eastAsiaTheme="minorHAnsi" w:hAnsi="Times New Roman" w:cs="Times New Roman"/>
          <w:b/>
          <w:spacing w:val="0"/>
        </w:rPr>
        <w:t>Оценка необходимости дополнительных ресурсов для достижения поставленных или лучших результатов</w:t>
      </w:r>
      <w:r w:rsidRPr="00C21EA8">
        <w:rPr>
          <w:rFonts w:ascii="Times New Roman" w:eastAsiaTheme="minorHAnsi" w:hAnsi="Times New Roman" w:cs="Times New Roman"/>
          <w:spacing w:val="0"/>
        </w:rPr>
        <w:t xml:space="preserve"> -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(по количеству и (или) качеству; либо принципиально иных результатов, в том числе для полноценного использования выгодоприобретателями). </w:t>
      </w:r>
      <w:proofErr w:type="gramEnd"/>
    </w:p>
    <w:p w:rsidR="00517971"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5.2.8. </w:t>
      </w:r>
      <w:proofErr w:type="gramStart"/>
      <w:r w:rsidRPr="00C21EA8">
        <w:rPr>
          <w:rFonts w:ascii="Times New Roman" w:eastAsiaTheme="minorHAnsi" w:hAnsi="Times New Roman" w:cs="Times New Roman"/>
          <w:spacing w:val="0"/>
        </w:rPr>
        <w:t xml:space="preserve">При проведении оценок, указанных в пунктах 5.2.5 - 5.2.7 Стандарта,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повлиявшего на данный процесс.</w:t>
      </w:r>
      <w:proofErr w:type="gramEnd"/>
      <w:r w:rsidRPr="00C21EA8">
        <w:rPr>
          <w:rFonts w:ascii="Times New Roman" w:eastAsiaTheme="minorHAnsi" w:hAnsi="Times New Roman" w:cs="Times New Roman"/>
          <w:spacing w:val="0"/>
        </w:rPr>
        <w:t xml:space="preserve"> Также может учитываться опыт других муниципальных образований. </w:t>
      </w:r>
    </w:p>
    <w:p w:rsidR="00E30277"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 xml:space="preserve">5.2.9. Различия между критериями и установленными фактами, указывающие на неэффективное использование ресурсов, могут быть обусловлены </w:t>
      </w:r>
      <w:r w:rsidR="005F1902">
        <w:rPr>
          <w:rFonts w:ascii="Times New Roman" w:eastAsiaTheme="minorHAnsi" w:hAnsi="Times New Roman" w:cs="Times New Roman"/>
          <w:spacing w:val="0"/>
        </w:rPr>
        <w:t xml:space="preserve">                    </w:t>
      </w:r>
      <w:r w:rsidRPr="00C21EA8">
        <w:rPr>
          <w:rFonts w:ascii="Times New Roman" w:eastAsiaTheme="minorHAnsi" w:hAnsi="Times New Roman" w:cs="Times New Roman"/>
          <w:spacing w:val="0"/>
        </w:rPr>
        <w:t xml:space="preserve">как выявленными нарушениями и недостатками, так и проблемами в отрасли, пробелами в законодательстве и иных документах, иными проблемами. </w:t>
      </w:r>
    </w:p>
    <w:p w:rsidR="00C21EA8" w:rsidRDefault="00C21EA8" w:rsidP="00AD5A14">
      <w:pPr>
        <w:pStyle w:val="1"/>
        <w:shd w:val="clear" w:color="auto" w:fill="auto"/>
        <w:spacing w:after="60"/>
        <w:ind w:right="23" w:firstLine="567"/>
        <w:rPr>
          <w:rFonts w:ascii="Times New Roman" w:eastAsiaTheme="minorHAnsi" w:hAnsi="Times New Roman" w:cs="Times New Roman"/>
          <w:spacing w:val="0"/>
        </w:rPr>
      </w:pPr>
      <w:r w:rsidRPr="00C21EA8">
        <w:rPr>
          <w:rFonts w:ascii="Times New Roman" w:eastAsiaTheme="minorHAnsi" w:hAnsi="Times New Roman" w:cs="Times New Roman"/>
          <w:spacing w:val="0"/>
        </w:rPr>
        <w:t>5.2.10. По результатам основного этапа контрольного или экспертно</w:t>
      </w:r>
      <w:r w:rsidR="00E30277">
        <w:rPr>
          <w:rFonts w:ascii="Times New Roman" w:eastAsiaTheme="minorHAnsi" w:hAnsi="Times New Roman" w:cs="Times New Roman"/>
          <w:spacing w:val="0"/>
        </w:rPr>
        <w:t>-</w:t>
      </w:r>
      <w:r w:rsidRPr="00C21EA8">
        <w:rPr>
          <w:rFonts w:ascii="Times New Roman" w:eastAsiaTheme="minorHAnsi" w:hAnsi="Times New Roman" w:cs="Times New Roman"/>
          <w:spacing w:val="0"/>
        </w:rPr>
        <w:t>аналитического мероприятия с применением аудита эффективности оформляется соответственно акт или заключение.</w:t>
      </w:r>
    </w:p>
    <w:p w:rsidR="005F1902" w:rsidRDefault="005F1902" w:rsidP="00AD5A14">
      <w:pPr>
        <w:pStyle w:val="1"/>
        <w:shd w:val="clear" w:color="auto" w:fill="auto"/>
        <w:spacing w:after="60"/>
        <w:ind w:right="23" w:firstLine="567"/>
        <w:rPr>
          <w:rFonts w:ascii="Times New Roman" w:eastAsiaTheme="minorHAnsi" w:hAnsi="Times New Roman" w:cs="Times New Roman"/>
          <w:spacing w:val="0"/>
        </w:rPr>
      </w:pPr>
    </w:p>
    <w:p w:rsidR="005F1902" w:rsidRDefault="005F1902" w:rsidP="00AD5A14">
      <w:pPr>
        <w:pStyle w:val="1"/>
        <w:shd w:val="clear" w:color="auto" w:fill="auto"/>
        <w:spacing w:after="60"/>
        <w:ind w:right="23" w:firstLine="567"/>
        <w:rPr>
          <w:rFonts w:ascii="Times New Roman" w:eastAsiaTheme="minorHAnsi" w:hAnsi="Times New Roman" w:cs="Times New Roman"/>
          <w:spacing w:val="0"/>
        </w:rPr>
      </w:pPr>
    </w:p>
    <w:p w:rsidR="00E30277" w:rsidRPr="00E30277" w:rsidRDefault="00E30277" w:rsidP="00E30277">
      <w:pPr>
        <w:pStyle w:val="1"/>
        <w:shd w:val="clear" w:color="auto" w:fill="auto"/>
        <w:spacing w:after="60"/>
        <w:ind w:right="23" w:firstLine="567"/>
        <w:jc w:val="center"/>
        <w:rPr>
          <w:rFonts w:ascii="Times New Roman" w:eastAsiaTheme="minorHAnsi" w:hAnsi="Times New Roman" w:cs="Times New Roman"/>
          <w:b/>
          <w:spacing w:val="0"/>
        </w:rPr>
      </w:pPr>
      <w:r w:rsidRPr="00E30277">
        <w:rPr>
          <w:rFonts w:ascii="Times New Roman" w:hAnsi="Times New Roman" w:cs="Times New Roman"/>
          <w:b/>
        </w:rPr>
        <w:lastRenderedPageBreak/>
        <w:t>6. Заключительный этап мероприятия с применением аудита эффективности</w:t>
      </w:r>
    </w:p>
    <w:p w:rsidR="008E60F9" w:rsidRDefault="008E60F9" w:rsidP="008E60F9">
      <w:pPr>
        <w:pStyle w:val="1"/>
        <w:shd w:val="clear" w:color="auto" w:fill="auto"/>
        <w:spacing w:after="60"/>
        <w:ind w:right="23" w:firstLine="567"/>
        <w:rPr>
          <w:rFonts w:ascii="Times New Roman" w:eastAsiaTheme="minorHAnsi" w:hAnsi="Times New Roman" w:cs="Times New Roman"/>
          <w:spacing w:val="0"/>
        </w:rPr>
      </w:pPr>
      <w:r w:rsidRPr="008E60F9">
        <w:rPr>
          <w:rFonts w:ascii="Times New Roman" w:eastAsiaTheme="minorHAnsi" w:hAnsi="Times New Roman" w:cs="Times New Roman"/>
          <w:spacing w:val="0"/>
        </w:rPr>
        <w:t xml:space="preserve">6.1. На заключительном этапе мероприятия с применением аудита эффективности по каждой цели формулируется вывод об эффективности использования муниципальных ресурсов и иные выводы по результатам аудита эффективности, определяются причины неэффективного использования ресурсов (при наличии соответствующего вывода), подготавливаются соответствующие требования, предложения. </w:t>
      </w:r>
    </w:p>
    <w:p w:rsidR="008E60F9" w:rsidRDefault="008E60F9" w:rsidP="008E60F9">
      <w:pPr>
        <w:pStyle w:val="1"/>
        <w:shd w:val="clear" w:color="auto" w:fill="auto"/>
        <w:spacing w:after="60"/>
        <w:ind w:right="23" w:firstLine="567"/>
        <w:rPr>
          <w:rFonts w:ascii="Times New Roman" w:eastAsiaTheme="minorHAnsi" w:hAnsi="Times New Roman" w:cs="Times New Roman"/>
          <w:spacing w:val="0"/>
        </w:rPr>
      </w:pPr>
      <w:r w:rsidRPr="008E60F9">
        <w:rPr>
          <w:rFonts w:ascii="Times New Roman" w:eastAsiaTheme="minorHAnsi" w:hAnsi="Times New Roman" w:cs="Times New Roman"/>
          <w:spacing w:val="0"/>
        </w:rPr>
        <w:t xml:space="preserve">6.2. В случае если в ходе мероприятия выявлены нарушения </w:t>
      </w:r>
      <w:r w:rsidR="005F1902">
        <w:rPr>
          <w:rFonts w:ascii="Times New Roman" w:eastAsiaTheme="minorHAnsi" w:hAnsi="Times New Roman" w:cs="Times New Roman"/>
          <w:spacing w:val="0"/>
        </w:rPr>
        <w:t xml:space="preserve">                              </w:t>
      </w:r>
      <w:r w:rsidRPr="008E60F9">
        <w:rPr>
          <w:rFonts w:ascii="Times New Roman" w:eastAsiaTheme="minorHAnsi" w:hAnsi="Times New Roman" w:cs="Times New Roman"/>
          <w:spacing w:val="0"/>
        </w:rPr>
        <w:t xml:space="preserve">и (или) недостатки, а сделанные выводы указывают на возможность существенно улучшить результаты работы объектов контроля, необходимо подготовить требования, предложения для принятия мер по устранению этих нарушений </w:t>
      </w:r>
      <w:r w:rsidR="005F1902">
        <w:rPr>
          <w:rFonts w:ascii="Times New Roman" w:eastAsiaTheme="minorHAnsi" w:hAnsi="Times New Roman" w:cs="Times New Roman"/>
          <w:spacing w:val="0"/>
        </w:rPr>
        <w:t xml:space="preserve">           </w:t>
      </w:r>
      <w:r w:rsidRPr="008E60F9">
        <w:rPr>
          <w:rFonts w:ascii="Times New Roman" w:eastAsiaTheme="minorHAnsi" w:hAnsi="Times New Roman" w:cs="Times New Roman"/>
          <w:spacing w:val="0"/>
        </w:rPr>
        <w:t xml:space="preserve">и недостатков. Предложения также формируются в отношении выбора вариантов </w:t>
      </w:r>
      <w:r w:rsidR="005F1902">
        <w:rPr>
          <w:rFonts w:ascii="Times New Roman" w:eastAsiaTheme="minorHAnsi" w:hAnsi="Times New Roman" w:cs="Times New Roman"/>
          <w:spacing w:val="0"/>
        </w:rPr>
        <w:t xml:space="preserve">   </w:t>
      </w:r>
      <w:r w:rsidRPr="008E60F9">
        <w:rPr>
          <w:rFonts w:ascii="Times New Roman" w:eastAsiaTheme="minorHAnsi" w:hAnsi="Times New Roman" w:cs="Times New Roman"/>
          <w:spacing w:val="0"/>
        </w:rPr>
        <w:t xml:space="preserve">и методов использования ресурсов, решения проблем в отрасли, устранения пробелов в законодательном регулировании и иных вопросов, не связанных </w:t>
      </w:r>
      <w:r w:rsidR="005F1902">
        <w:rPr>
          <w:rFonts w:ascii="Times New Roman" w:eastAsiaTheme="minorHAnsi" w:hAnsi="Times New Roman" w:cs="Times New Roman"/>
          <w:spacing w:val="0"/>
        </w:rPr>
        <w:t xml:space="preserve">            </w:t>
      </w:r>
      <w:r w:rsidRPr="008E60F9">
        <w:rPr>
          <w:rFonts w:ascii="Times New Roman" w:eastAsiaTheme="minorHAnsi" w:hAnsi="Times New Roman" w:cs="Times New Roman"/>
          <w:spacing w:val="0"/>
        </w:rPr>
        <w:t xml:space="preserve">с нарушениями и недостатками, но приводящих к риску неэффективного использования ресурсов. </w:t>
      </w:r>
    </w:p>
    <w:p w:rsidR="008E60F9" w:rsidRDefault="008E60F9" w:rsidP="008E60F9">
      <w:pPr>
        <w:pStyle w:val="1"/>
        <w:shd w:val="clear" w:color="auto" w:fill="auto"/>
        <w:spacing w:after="60"/>
        <w:ind w:right="23" w:firstLine="567"/>
        <w:rPr>
          <w:rFonts w:ascii="Times New Roman" w:eastAsiaTheme="minorHAnsi" w:hAnsi="Times New Roman" w:cs="Times New Roman"/>
          <w:spacing w:val="0"/>
        </w:rPr>
      </w:pPr>
      <w:r w:rsidRPr="008E60F9">
        <w:rPr>
          <w:rFonts w:ascii="Times New Roman" w:eastAsiaTheme="minorHAnsi" w:hAnsi="Times New Roman" w:cs="Times New Roman"/>
          <w:spacing w:val="0"/>
        </w:rPr>
        <w:t xml:space="preserve">6.3. Если в рамках аудита эффективности не установлено неэффективное использование муниципальных ресурсов, это не означает, что использованы все имеющиеся возможности для более эффективного использования ресурсов. Необходимо, основываясь на результатах аудита эффективности, находить такие возможности и разрабатывать соответствующие предложения </w:t>
      </w:r>
      <w:r w:rsidR="005F1902">
        <w:rPr>
          <w:rFonts w:ascii="Times New Roman" w:eastAsiaTheme="minorHAnsi" w:hAnsi="Times New Roman" w:cs="Times New Roman"/>
          <w:spacing w:val="0"/>
        </w:rPr>
        <w:t xml:space="preserve">                                  </w:t>
      </w:r>
      <w:r w:rsidRPr="008E60F9">
        <w:rPr>
          <w:rFonts w:ascii="Times New Roman" w:eastAsiaTheme="minorHAnsi" w:hAnsi="Times New Roman" w:cs="Times New Roman"/>
          <w:spacing w:val="0"/>
        </w:rPr>
        <w:t xml:space="preserve">по совершенствованию процессов выбора, распределения и использования муниципальных ресурсов, а также деятельности объектов контроля. </w:t>
      </w:r>
    </w:p>
    <w:p w:rsidR="00E30277" w:rsidRPr="008E60F9" w:rsidRDefault="008E60F9" w:rsidP="008E60F9">
      <w:pPr>
        <w:pStyle w:val="1"/>
        <w:shd w:val="clear" w:color="auto" w:fill="auto"/>
        <w:spacing w:after="60"/>
        <w:ind w:right="23" w:firstLine="567"/>
        <w:rPr>
          <w:rFonts w:ascii="Times New Roman" w:eastAsiaTheme="minorHAnsi" w:hAnsi="Times New Roman" w:cs="Times New Roman"/>
          <w:spacing w:val="0"/>
        </w:rPr>
      </w:pPr>
      <w:r w:rsidRPr="008E60F9">
        <w:rPr>
          <w:rFonts w:ascii="Times New Roman" w:eastAsiaTheme="minorHAnsi" w:hAnsi="Times New Roman" w:cs="Times New Roman"/>
          <w:spacing w:val="0"/>
        </w:rPr>
        <w:t xml:space="preserve">6.4. Количество предложений определяется содержанием и масштабом аудита эффективности. Необходимо отражать только наиболее важные предложения, подготовленные на основе выводов по результатам аудита эффективности. </w:t>
      </w:r>
    </w:p>
    <w:sectPr w:rsidR="00E30277" w:rsidRPr="008E6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72"/>
    <w:rsid w:val="000F13D3"/>
    <w:rsid w:val="0012294B"/>
    <w:rsid w:val="001736E0"/>
    <w:rsid w:val="001E431D"/>
    <w:rsid w:val="002373F3"/>
    <w:rsid w:val="002B545F"/>
    <w:rsid w:val="003511BF"/>
    <w:rsid w:val="003D4034"/>
    <w:rsid w:val="00517971"/>
    <w:rsid w:val="00531F38"/>
    <w:rsid w:val="005D075A"/>
    <w:rsid w:val="005D2A95"/>
    <w:rsid w:val="005F1902"/>
    <w:rsid w:val="006015D5"/>
    <w:rsid w:val="00682691"/>
    <w:rsid w:val="006A667A"/>
    <w:rsid w:val="00763D87"/>
    <w:rsid w:val="00834372"/>
    <w:rsid w:val="008E60F9"/>
    <w:rsid w:val="00914A1E"/>
    <w:rsid w:val="00932709"/>
    <w:rsid w:val="00AD5A14"/>
    <w:rsid w:val="00C21EA8"/>
    <w:rsid w:val="00C37FB1"/>
    <w:rsid w:val="00C74BA0"/>
    <w:rsid w:val="00CC4B89"/>
    <w:rsid w:val="00D05E63"/>
    <w:rsid w:val="00D50533"/>
    <w:rsid w:val="00D62B8E"/>
    <w:rsid w:val="00D7196C"/>
    <w:rsid w:val="00D76ECC"/>
    <w:rsid w:val="00DC11EE"/>
    <w:rsid w:val="00E30277"/>
    <w:rsid w:val="00E50C7C"/>
    <w:rsid w:val="00F7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E50C7C"/>
    <w:pPr>
      <w:widowControl w:val="0"/>
      <w:shd w:val="clear" w:color="auto" w:fill="FFFFFF"/>
      <w:spacing w:after="180" w:line="480" w:lineRule="exact"/>
      <w:jc w:val="both"/>
    </w:pPr>
    <w:rPr>
      <w:rFonts w:ascii="Arial" w:eastAsia="Arial" w:hAnsi="Arial" w:cs="Arial"/>
      <w:spacing w:val="-2"/>
      <w:sz w:val="26"/>
      <w:szCs w:val="26"/>
    </w:rPr>
  </w:style>
  <w:style w:type="character" w:customStyle="1" w:styleId="a3">
    <w:name w:val="Основной текст_"/>
    <w:basedOn w:val="a0"/>
    <w:link w:val="1"/>
    <w:rsid w:val="00E50C7C"/>
    <w:rPr>
      <w:rFonts w:ascii="Arial" w:eastAsia="Arial" w:hAnsi="Arial" w:cs="Arial"/>
      <w:spacing w:val="-2"/>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link w:val="a3"/>
    <w:rsid w:val="00E50C7C"/>
    <w:pPr>
      <w:widowControl w:val="0"/>
      <w:shd w:val="clear" w:color="auto" w:fill="FFFFFF"/>
      <w:spacing w:after="180" w:line="480" w:lineRule="exact"/>
      <w:jc w:val="both"/>
    </w:pPr>
    <w:rPr>
      <w:rFonts w:ascii="Arial" w:eastAsia="Arial" w:hAnsi="Arial" w:cs="Arial"/>
      <w:spacing w:val="-2"/>
      <w:sz w:val="26"/>
      <w:szCs w:val="26"/>
    </w:rPr>
  </w:style>
  <w:style w:type="character" w:customStyle="1" w:styleId="a3">
    <w:name w:val="Основной текст_"/>
    <w:basedOn w:val="a0"/>
    <w:link w:val="1"/>
    <w:rsid w:val="00E50C7C"/>
    <w:rPr>
      <w:rFonts w:ascii="Arial" w:eastAsia="Arial" w:hAnsi="Arial" w:cs="Arial"/>
      <w:spacing w:val="-2"/>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16</Pages>
  <Words>4321</Words>
  <Characters>24630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Вячеславна бартева</dc:creator>
  <cp:keywords/>
  <dc:description/>
  <cp:lastModifiedBy>Александра Вячеславна бартева</cp:lastModifiedBy>
  <cp:revision>20</cp:revision>
  <dcterms:created xsi:type="dcterms:W3CDTF">2023-05-26T11:52:00Z</dcterms:created>
  <dcterms:modified xsi:type="dcterms:W3CDTF">2023-05-30T09:12:00Z</dcterms:modified>
</cp:coreProperties>
</file>